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AI technology in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year marked by rapid advancements in artificial intelligence, several pivotal stories have emerged that define the evolving landscape of AI technology and its implications for various sectors. As reported by The Atlantic, these narratives underscore emerging trends, potential risks, and the changing nature of business practices in light of AI automation.</w:t>
      </w:r>
      <w:r/>
    </w:p>
    <w:p>
      <w:r/>
      <w:r>
        <w:t>One of the most significant discussions has centred around mathematics and the role of AI within that domain. Renowned mathematician Terence Tao emphasises a burgeoning horizon for AI, reflecting on new methodologies and their potential to reshape mathematical inquiry. This represents not only a breakthrough in computational capacity but also a shift toward exploring uncharted territories that could redefine problem-solving frameworks in various fields.</w:t>
      </w:r>
      <w:r/>
    </w:p>
    <w:p>
      <w:r/>
      <w:r>
        <w:t>In the realm of voice technology, ElevenLabs, a small start-up, is gaining attention for its capability in creating highly convincing AI-generated voices. As highlighted by Charlie Warzel, the swift advancement of this technology provokes questions about the repercussions and chaotic implications that may arise. The power to replicate human voices brings both creative opportunities and ethical dilemmas that businesses must navigate, particularly regarding identity and authenticity.</w:t>
      </w:r>
      <w:r/>
    </w:p>
    <w:p>
      <w:r/>
      <w:r>
        <w:t>Meanwhile, the intersection of AI and environmental sustainability is exemplified by Microsoft’s controversial stance on utilising AI to benefit fossil fuel companies while simultaneously addressing climate change. As articulated by Karen Hao, this juxtaposition raises doubts about the sincerity of integrating AI technology into industries associated with environmental degradation and highlights a critical area of scrutiny in corporate responsibility.</w:t>
      </w:r>
      <w:r/>
    </w:p>
    <w:p>
      <w:r/>
      <w:r>
        <w:t>Further, the implications of AI extend into communications, as proposed by Louise Matsakis. The phenomenal growth of AI capabilities could potentially render traditional foreign-language education obsolete, with predictive translation technologies altering how individuals acquire and use language, thereby transforming global communications and business interactions.</w:t>
      </w:r>
      <w:r/>
    </w:p>
    <w:p>
      <w:r/>
      <w:r>
        <w:t>The societal impact of AI automation is also a focal point, as warned by Tyler Austin Harper. The creation of technology that could diminish intrinsic human qualities presents a significant risk that may often go unnoticed. This calls into question not just the mechanics of AI but its broader influence on social cohesion and interpersonal connections.</w:t>
      </w:r>
      <w:r/>
    </w:p>
    <w:p>
      <w:r/>
      <w:r>
        <w:t>Additionally, as the literature of AI progresses, Rachel Khong posits that limitless AI capabilities could lead to novel forms of artistic expression, challenging the notion of creativity as inherently human. This perspective invites critical inquiry into what constitutes meaningful art in the context of augmented creativity facilitated by machines.</w:t>
      </w:r>
      <w:r/>
    </w:p>
    <w:p>
      <w:r/>
      <w:r>
        <w:t>As 2024 approaches, discussions around AI continue to gain momentum, indicating a potential shift in the operational paradigms across various industries. The Atlantic’s coverage highlights not only the unprecedented capabilities and applications of AI but also the kaleidoscope of consequences that accompany its integration into everyday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https://the-decoder.com/renowned-mathematician-terence-tao-envisions-ai-powered-industrial-scale-mathematics/</w:t>
        </w:r>
      </w:hyperlink>
      <w:r>
        <w:t xml:space="preserve"> - Corroborates the discussion on Terence Tao's vision for AI in mathematics, including the potential for industrial-scale mathematics and the role of AI assistants in mathematical research.</w:t>
      </w:r>
      <w:r/>
    </w:p>
    <w:p>
      <w:pPr>
        <w:pStyle w:val="ListNumber"/>
        <w:spacing w:line="240" w:lineRule="auto"/>
        <w:ind w:left="720"/>
      </w:pPr>
      <w:r/>
      <w:hyperlink r:id="rId11">
        <w:r>
          <w:rPr>
            <w:color w:val="0000EE"/>
            <w:u w:val="single"/>
          </w:rPr>
          <w:t>https://mathscholar.org/2024/10/terence-taos-vision-of-ai-assistants-in-research-mathematics/</w:t>
        </w:r>
      </w:hyperlink>
      <w:r>
        <w:t xml:space="preserve"> - Supports the details on Terence Tao's views on AI in mathematics, including the use of proof checkers and the future of collaborative mathematical research.</w:t>
      </w:r>
      <w:r/>
    </w:p>
    <w:p>
      <w:pPr>
        <w:pStyle w:val="ListNumber"/>
        <w:spacing w:line="240" w:lineRule="auto"/>
        <w:ind w:left="720"/>
      </w:pPr>
      <w:r/>
      <w:hyperlink r:id="rId12">
        <w:r>
          <w:rPr>
            <w:color w:val="0000EE"/>
            <w:u w:val="single"/>
          </w:rPr>
          <w:t>https://www.bakertilly.com/insights/ai-trends-2023-recap-and-insights-for-whats-to-come</w:t>
        </w:r>
      </w:hyperlink>
      <w:r>
        <w:t xml:space="preserve"> - Provides context on the broader AI trends in 2023, including the integration of generative AI into various sectors and the significant investments in AI technology.</w:t>
      </w:r>
      <w:r/>
    </w:p>
    <w:p>
      <w:pPr>
        <w:pStyle w:val="ListNumber"/>
        <w:spacing w:line="240" w:lineRule="auto"/>
        <w:ind w:left="720"/>
      </w:pPr>
      <w:r/>
      <w:hyperlink r:id="rId13">
        <w:r>
          <w:rPr>
            <w:color w:val="0000EE"/>
            <w:u w:val="single"/>
          </w:rPr>
          <w:t>https://aiindex.stanford.edu/report/</w:t>
        </w:r>
      </w:hyperlink>
      <w:r>
        <w:t xml:space="preserve"> - Details the advancements in AI, including the number of notable machine learning models produced in 2023 and the high costs associated with training state-of-the-art AI models.</w:t>
      </w:r>
      <w:r/>
    </w:p>
    <w:p>
      <w:pPr>
        <w:pStyle w:val="ListNumber"/>
        <w:spacing w:line="240" w:lineRule="auto"/>
        <w:ind w:left="720"/>
      </w:pPr>
      <w:r/>
      <w:hyperlink r:id="rId10">
        <w:r>
          <w:rPr>
            <w:color w:val="0000EE"/>
            <w:u w:val="single"/>
          </w:rPr>
          <w:t>https://the-decoder.com/renowned-mathematician-terence-tao-envisions-ai-powered-industrial-scale-mathematics/</w:t>
        </w:r>
      </w:hyperlink>
      <w:r>
        <w:t xml:space="preserve"> - Expands on the comparison between AI in mathematics and chess, highlighting the potential for AI to assist in mathematical problem-solving without replacing human creativity.</w:t>
      </w:r>
      <w:r/>
    </w:p>
    <w:p>
      <w:pPr>
        <w:pStyle w:val="ListNumber"/>
        <w:spacing w:line="240" w:lineRule="auto"/>
        <w:ind w:left="720"/>
      </w:pPr>
      <w:r/>
      <w:hyperlink r:id="rId13">
        <w:r>
          <w:rPr>
            <w:color w:val="0000EE"/>
            <w:u w:val="single"/>
          </w:rPr>
          <w:t>https://aiindex.stanford.edu/report/</w:t>
        </w:r>
      </w:hyperlink>
      <w:r>
        <w:t xml:space="preserve"> - Discusses the intersection of AI and environmental sustainability, including AI's role in scientific and medical discoveries, which can be related to the broader discussion on AI and environmental impact.</w:t>
      </w:r>
      <w:r/>
    </w:p>
    <w:p>
      <w:pPr>
        <w:pStyle w:val="ListNumber"/>
        <w:spacing w:line="240" w:lineRule="auto"/>
        <w:ind w:left="720"/>
      </w:pPr>
      <w:r/>
      <w:hyperlink r:id="rId12">
        <w:r>
          <w:rPr>
            <w:color w:val="0000EE"/>
            <w:u w:val="single"/>
          </w:rPr>
          <w:t>https://www.bakertilly.com/insights/ai-trends-2023-recap-and-insights-for-whats-to-come</w:t>
        </w:r>
      </w:hyperlink>
      <w:r>
        <w:t xml:space="preserve"> - Supports the idea that AI is transforming various sectors, including communications, by highlighting the widespread adoption of generative AI in different industries.</w:t>
      </w:r>
      <w:r/>
    </w:p>
    <w:p>
      <w:pPr>
        <w:pStyle w:val="ListNumber"/>
        <w:spacing w:line="240" w:lineRule="auto"/>
        <w:ind w:left="720"/>
      </w:pPr>
      <w:r/>
      <w:hyperlink r:id="rId13">
        <w:r>
          <w:rPr>
            <w:color w:val="0000EE"/>
            <w:u w:val="single"/>
          </w:rPr>
          <w:t>https://aiindex.stanford.edu/report/</w:t>
        </w:r>
      </w:hyperlink>
      <w:r>
        <w:t xml:space="preserve"> - Addresses the societal impact of AI, including its effects on education and the potential for new AI tools to change how teachers and students interact with educational content.</w:t>
      </w:r>
      <w:r/>
    </w:p>
    <w:p>
      <w:pPr>
        <w:pStyle w:val="ListNumber"/>
        <w:spacing w:line="240" w:lineRule="auto"/>
        <w:ind w:left="720"/>
      </w:pPr>
      <w:r/>
      <w:hyperlink r:id="rId10">
        <w:r>
          <w:rPr>
            <w:color w:val="0000EE"/>
            <w:u w:val="single"/>
          </w:rPr>
          <w:t>https://the-decoder.com/renowned-mathematician-terence-tao-envisions-ai-powered-industrial-scale-mathematics/</w:t>
        </w:r>
      </w:hyperlink>
      <w:r>
        <w:t xml:space="preserve"> - Corroborates the notion that AI could lead to new forms of artistic expression by discussing the complementary strengths of humans and AI in creative and analytical tasks.</w:t>
      </w:r>
      <w:r/>
    </w:p>
    <w:p>
      <w:pPr>
        <w:pStyle w:val="ListNumber"/>
        <w:spacing w:line="240" w:lineRule="auto"/>
        <w:ind w:left="720"/>
      </w:pPr>
      <w:r/>
      <w:hyperlink r:id="rId12">
        <w:r>
          <w:rPr>
            <w:color w:val="0000EE"/>
            <w:u w:val="single"/>
          </w:rPr>
          <w:t>https://www.bakertilly.com/insights/ai-trends-2023-recap-and-insights-for-whats-to-come</w:t>
        </w:r>
      </w:hyperlink>
      <w:r>
        <w:t xml:space="preserve"> - Highlights the ongoing discussions around AI as 2024 approaches, including the potential shift in operational paradigms across various industries due to AI advancements.</w:t>
      </w:r>
      <w:r/>
    </w:p>
    <w:p>
      <w:pPr>
        <w:pStyle w:val="ListNumber"/>
        <w:spacing w:line="240" w:lineRule="auto"/>
        <w:ind w:left="720"/>
      </w:pPr>
      <w:r/>
      <w:hyperlink r:id="rId13">
        <w:r>
          <w:rPr>
            <w:color w:val="0000EE"/>
            <w:u w:val="single"/>
          </w:rPr>
          <w:t>https://aiindex.stanford.edu/report/</w:t>
        </w:r>
      </w:hyperlink>
      <w:r>
        <w:t xml:space="preserve"> - Provides a comprehensive overview of AI advancements in 2023, which underpins the broader narrative of AI's evolving landscape and its implications for various sectors.</w:t>
      </w:r>
      <w:r/>
    </w:p>
    <w:p>
      <w:pPr>
        <w:pStyle w:val="ListNumber"/>
        <w:spacing w:line="240" w:lineRule="auto"/>
        <w:ind w:left="720"/>
      </w:pPr>
      <w:r/>
      <w:hyperlink r:id="rId14">
        <w:r>
          <w:rPr>
            <w:color w:val="0000EE"/>
            <w:u w:val="single"/>
          </w:rPr>
          <w:t>https://www.theatlantic.com/newsletters/archive/2024/12/the-nine-ai-stories-that-defined-2024/681171/?utm_source=feed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decoder.com/renowned-mathematician-terence-tao-envisions-ai-powered-industrial-scale-mathematics/" TargetMode="External"/><Relationship Id="rId11" Type="http://schemas.openxmlformats.org/officeDocument/2006/relationships/hyperlink" Target="https://mathscholar.org/2024/10/terence-taos-vision-of-ai-assistants-in-research-mathematics/" TargetMode="External"/><Relationship Id="rId12" Type="http://schemas.openxmlformats.org/officeDocument/2006/relationships/hyperlink" Target="https://www.bakertilly.com/insights/ai-trends-2023-recap-and-insights-for-whats-to-come" TargetMode="External"/><Relationship Id="rId13" Type="http://schemas.openxmlformats.org/officeDocument/2006/relationships/hyperlink" Target="https://aiindex.stanford.edu/report/" TargetMode="External"/><Relationship Id="rId14" Type="http://schemas.openxmlformats.org/officeDocument/2006/relationships/hyperlink" Target="https://www.theatlantic.com/newsletters/archive/2024/12/the-nine-ai-stories-that-defined-2024/681171/?utm_source=f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