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image generators in advertising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landscape of advertising has undergone significant transformations, largely driven by advancements in artificial intelligence (AI). As traditional methods of design become increasingly time-consuming and resource-intensive, AI image generators are emerging as essential tools for businesses seeking to enhance their advertising campaigns. According to an article from Inkl, the integration of AI into marketing practices equips advertisers with unprecedented creativity and productivity.</w:t>
      </w:r>
      <w:r/>
    </w:p>
    <w:p>
      <w:r/>
      <w:r>
        <w:t>One such tool, Dreamina, offers a user-friendly interface combined with powerful AI capabilities for businesses looking to produce visually appealing ads in a fraction of the time previously required. The process begins with users creating a detailed prompt; for instance, they might request “a colorful summer beverage advertisement, with a tropical setting, striking colours, and modern typography.” Dreamina’s functionality allows users to guide the AI by uploading reference images, ensuring the generated visuals closely match their vision.</w:t>
      </w:r>
      <w:r/>
    </w:p>
    <w:p>
      <w:r/>
      <w:r>
        <w:t>Once the initial concept is drafted, users can adjust specific design parameters, including aspect ratio and resolution, and set a quality scale from 0 to 10 for intricate details. After finalising the adjustments, they can generate the image and proceed to polish it with various editing tools that Dreamina provides, such as expand, inpaint, and retouch. This allows marketers to refine every aspect of their designs before downloading the final product for use in their campaigns.</w:t>
      </w:r>
      <w:r/>
    </w:p>
    <w:p>
      <w:r/>
      <w:r>
        <w:t>The advantages of employing AI image generators like Dreamina in advertising extend beyond mere aesthetics. Such tools facilitate rapid prototyping, allowing marketers to create multiple design variations in mere minutes. This quick turnaround can help identify which visuals resonate best with target markets, minimising guesswork in campaign strategies.</w:t>
      </w:r>
      <w:r/>
    </w:p>
    <w:p>
      <w:r/>
      <w:r>
        <w:t>Additionally, the integration of AI with logo generation capabilities enables consistent branding across all campaign elements. In a landscape where high-quality visuals often come at a steep cost, AI tools also offer a cost-effective solution. They allow businesses—especially smaller organisations—to produce custom visuals without the necessity of hiring extensive design resources or purchasing stock imagery.</w:t>
      </w:r>
      <w:r/>
    </w:p>
    <w:p>
      <w:r/>
      <w:r>
        <w:t>For personalisation, AI image generators excel in crafting tailored content that aligns with audience preferences. For instance, they can create bright, playful designs to engage younger demographics or sleek, minimalistic visuals for professional audiences. Moreover, the tools open up avenues for idea exploration, prompting creativity by allowing marketers to experiment with unique styles and concepts that would have been difficult to conceive through traditional methods.</w:t>
      </w:r>
      <w:r/>
    </w:p>
    <w:p>
      <w:r/>
      <w:r>
        <w:t>The benefits of utilising AI in advertising underscore a broader narrative of efficiency and innovation within the industry. Users can streamline their workflow, allowing more time for strategic marketing and storytelling rather than getting bogged down in the manual creation processes. The financial implications are also noteworthy, as lowering design costs can maximise return on investment (ROI).</w:t>
      </w:r>
      <w:r/>
    </w:p>
    <w:p>
      <w:r/>
      <w:r>
        <w:t>The article highlights that AI image generators play a pivotal role in revolutionising the advertising sector. As businesses increasingly resort to AI-enhanced tools like Dreamina, the ability to produce high-quality, engaging campaigns becomes more accessible, extending the potentials of creativity and visual appeal across all marketing channels. This paradigm shift reflects not just a change in technology, but a complete reimagining of how advertising can engage audiences effectively while maintaining brand consistency, both online and offline.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https://mwwire.com/2024/12/26/revolutionizing-advertising-creating-campaigns-with-ai-image-generators/</w:t>
        </w:r>
      </w:hyperlink>
      <w:r>
        <w:t xml:space="preserve"> - Corroborates the use of AI image generators like Dreamina for creating visually appealing ads and the process of generating images using detailed prompts and reference images.</w:t>
      </w:r>
      <w:r/>
    </w:p>
    <w:p>
      <w:pPr>
        <w:pStyle w:val="ListNumber"/>
        <w:spacing w:line="240" w:lineRule="auto"/>
        <w:ind w:left="720"/>
      </w:pPr>
      <w:r/>
      <w:hyperlink r:id="rId10">
        <w:r>
          <w:rPr>
            <w:color w:val="0000EE"/>
            <w:u w:val="single"/>
          </w:rPr>
          <w:t>https://mwwire.com/2024/12/26/revolutionizing-advertising-creating-campaigns-with-ai-image-generators/</w:t>
        </w:r>
      </w:hyperlink>
      <w:r>
        <w:t xml:space="preserve"> - Supports the idea that AI image generators enhance advertising campaigns by providing a combination of creativity and productivity.</w:t>
      </w:r>
      <w:r/>
    </w:p>
    <w:p>
      <w:pPr>
        <w:pStyle w:val="ListNumber"/>
        <w:spacing w:line="240" w:lineRule="auto"/>
        <w:ind w:left="720"/>
      </w:pPr>
      <w:r/>
      <w:hyperlink r:id="rId11">
        <w:r>
          <w:rPr>
            <w:color w:val="0000EE"/>
            <w:u w:val="single"/>
          </w:rPr>
          <w:t>https://invadeai.com/dreamina-capcut</w:t>
        </w:r>
      </w:hyperlink>
      <w:r>
        <w:t xml:space="preserve"> - Details the user-friendly interface and powerful AI capabilities of Dreamina, including text-to-image and image-to-image features, and various editing tools.</w:t>
      </w:r>
      <w:r/>
    </w:p>
    <w:p>
      <w:pPr>
        <w:pStyle w:val="ListNumber"/>
        <w:spacing w:line="240" w:lineRule="auto"/>
        <w:ind w:left="720"/>
      </w:pPr>
      <w:r/>
      <w:hyperlink r:id="rId11">
        <w:r>
          <w:rPr>
            <w:color w:val="0000EE"/>
            <w:u w:val="single"/>
          </w:rPr>
          <w:t>https://invadeai.com/dreamina-capcut</w:t>
        </w:r>
      </w:hyperlink>
      <w:r>
        <w:t xml:space="preserve"> - Explains how Dreamina allows users to adjust design parameters and polish the generated images using tools like expand, inpaint, and retouch.</w:t>
      </w:r>
      <w:r/>
    </w:p>
    <w:p>
      <w:pPr>
        <w:pStyle w:val="ListNumber"/>
        <w:spacing w:line="240" w:lineRule="auto"/>
        <w:ind w:left="720"/>
      </w:pPr>
      <w:r/>
      <w:hyperlink r:id="rId10">
        <w:r>
          <w:rPr>
            <w:color w:val="0000EE"/>
            <w:u w:val="single"/>
          </w:rPr>
          <w:t>https://mwwire.com/2024/12/26/revolutionizing-advertising-creating-campaigns-with-ai-image-generators/</w:t>
        </w:r>
      </w:hyperlink>
      <w:r>
        <w:t xml:space="preserve"> - Highlights the advantages of rapid prototyping with AI image generators, enabling marketers to create multiple design variations quickly.</w:t>
      </w:r>
      <w:r/>
    </w:p>
    <w:p>
      <w:pPr>
        <w:pStyle w:val="ListNumber"/>
        <w:spacing w:line="240" w:lineRule="auto"/>
        <w:ind w:left="720"/>
      </w:pPr>
      <w:r/>
      <w:hyperlink r:id="rId11">
        <w:r>
          <w:rPr>
            <w:color w:val="0000EE"/>
            <w:u w:val="single"/>
          </w:rPr>
          <w:t>https://invadeai.com/dreamina-capcut</w:t>
        </w:r>
      </w:hyperlink>
      <w:r>
        <w:t xml:space="preserve"> - Discusses the integration of AI with logo generation capabilities for consistent branding across all campaign elements.</w:t>
      </w:r>
      <w:r/>
    </w:p>
    <w:p>
      <w:pPr>
        <w:pStyle w:val="ListNumber"/>
        <w:spacing w:line="240" w:lineRule="auto"/>
        <w:ind w:left="720"/>
      </w:pPr>
      <w:r/>
      <w:hyperlink r:id="rId12">
        <w:r>
          <w:rPr>
            <w:color w:val="0000EE"/>
            <w:u w:val="single"/>
          </w:rPr>
          <w:t>https://millermedia7.com/how-ai-is-transforming-digital-marketing-in-2024-trends-tools-and-tactics-for-success/</w:t>
        </w:r>
      </w:hyperlink>
      <w:r>
        <w:t xml:space="preserve"> - Supports the idea that AI tools enable hyper-personalization, crafting tailored content that aligns with audience preferences.</w:t>
      </w:r>
      <w:r/>
    </w:p>
    <w:p>
      <w:pPr>
        <w:pStyle w:val="ListNumber"/>
        <w:spacing w:line="240" w:lineRule="auto"/>
        <w:ind w:left="720"/>
      </w:pPr>
      <w:r/>
      <w:hyperlink r:id="rId13">
        <w:r>
          <w:rPr>
            <w:color w:val="0000EE"/>
            <w:u w:val="single"/>
          </w:rPr>
          <w:t>https://www.cmswire.com/digital-marketing/the-2024-ai-roadmap-for-marketers/</w:t>
        </w:r>
      </w:hyperlink>
      <w:r>
        <w:t xml:space="preserve"> - Corroborates the efficiency and innovation brought by AI in advertising, allowing for more time on strategic marketing and storytelling.</w:t>
      </w:r>
      <w:r/>
    </w:p>
    <w:p>
      <w:pPr>
        <w:pStyle w:val="ListNumber"/>
        <w:spacing w:line="240" w:lineRule="auto"/>
        <w:ind w:left="720"/>
      </w:pPr>
      <w:r/>
      <w:hyperlink r:id="rId13">
        <w:r>
          <w:rPr>
            <w:color w:val="0000EE"/>
            <w:u w:val="single"/>
          </w:rPr>
          <w:t>https://www.cmswire.com/digital-marketing/the-2024-ai-roadmap-for-marketers/</w:t>
        </w:r>
      </w:hyperlink>
      <w:r>
        <w:t xml:space="preserve"> - Highlights the financial benefits of using AI in advertising, such as lowering design costs and maximizing ROI.</w:t>
      </w:r>
      <w:r/>
    </w:p>
    <w:p>
      <w:pPr>
        <w:pStyle w:val="ListNumber"/>
        <w:spacing w:line="240" w:lineRule="auto"/>
        <w:ind w:left="720"/>
      </w:pPr>
      <w:r/>
      <w:hyperlink r:id="rId11">
        <w:r>
          <w:rPr>
            <w:color w:val="0000EE"/>
            <w:u w:val="single"/>
          </w:rPr>
          <w:t>https://invadeai.com/dreamina-capcut</w:t>
        </w:r>
      </w:hyperlink>
      <w:r>
        <w:t xml:space="preserve"> - Explains how AI image generators like Dreamina extend the potentials of creativity and visual appeal across all marketing channels.</w:t>
      </w:r>
      <w:r/>
    </w:p>
    <w:p>
      <w:pPr>
        <w:pStyle w:val="ListNumber"/>
        <w:spacing w:line="240" w:lineRule="auto"/>
        <w:ind w:left="720"/>
      </w:pPr>
      <w:r/>
      <w:hyperlink r:id="rId10">
        <w:r>
          <w:rPr>
            <w:color w:val="0000EE"/>
            <w:u w:val="single"/>
          </w:rPr>
          <w:t>https://mwwire.com/2024/12/26/revolutionizing-advertising-creating-campaigns-with-ai-image-generators/</w:t>
        </w:r>
      </w:hyperlink>
      <w:r>
        <w:t xml:space="preserve"> - Supports the paradigm shift in advertising due to AI-enhanced tools, enabling effective audience engagement and brand consistency.</w:t>
      </w:r>
      <w:r/>
    </w:p>
    <w:p>
      <w:pPr>
        <w:pStyle w:val="ListNumber"/>
        <w:spacing w:line="240" w:lineRule="auto"/>
        <w:ind w:left="720"/>
      </w:pPr>
      <w:r/>
      <w:hyperlink r:id="rId14">
        <w:r>
          <w:rPr>
            <w:color w:val="0000EE"/>
            <w:u w:val="single"/>
          </w:rPr>
          <w:t>https://news.google.com/rss/articles/CBMizwFBVV95cUxNWVBHQVRUek5rMkRIT01fY0o0VzFuOVdSVVZabW11QXAxRm5LXzRpUjJtajhBTWNINUJDdElZZzNmSnp0ZGxhUXJrREFfNWZXc2xDNEhOZVJaamhjQVBaajV1Q1RPdHV0a1RFcjdTcUU5TnR5clQ0a2l2T2IxZW5BbWpVcjVUVkhFaF9JOHJtbm5ZWEhvXzFWRW1GeE5kSWh4QWdzdk1PXzk1MDg3VW9FWDhaa0Q5RFA2c05fSDFteFZsZUNSbzVXZ1oxZ3NqUV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wwire.com/2024/12/26/revolutionizing-advertising-creating-campaigns-with-ai-image-generators/" TargetMode="External"/><Relationship Id="rId11" Type="http://schemas.openxmlformats.org/officeDocument/2006/relationships/hyperlink" Target="https://invadeai.com/dreamina-capcut" TargetMode="External"/><Relationship Id="rId12" Type="http://schemas.openxmlformats.org/officeDocument/2006/relationships/hyperlink" Target="https://millermedia7.com/how-ai-is-transforming-digital-marketing-in-2024-trends-tools-and-tactics-for-success/" TargetMode="External"/><Relationship Id="rId13" Type="http://schemas.openxmlformats.org/officeDocument/2006/relationships/hyperlink" Target="https://www.cmswire.com/digital-marketing/the-2024-ai-roadmap-for-marketers/" TargetMode="External"/><Relationship Id="rId14" Type="http://schemas.openxmlformats.org/officeDocument/2006/relationships/hyperlink" Target="https://news.google.com/rss/articles/CBMizwFBVV95cUxNWVBHQVRUek5rMkRIT01fY0o0VzFuOVdSVVZabW11QXAxRm5LXzRpUjJtajhBTWNINUJDdElZZzNmSnp0ZGxhUXJrREFfNWZXc2xDNEhOZVJaamhjQVBaajV1Q1RPdHV0a1RFcjdTcUU5TnR5clQ0a2l2T2IxZW5BbWpVcjVUVkhFaF9JOHJtbm5ZWEhvXzFWRW1GeE5kSWh4QWdzdk1PXzk1MDg3VW9FWDhaa0Q5RFA2c05fSDFteFZsZUNSbzVXZ1oxZ3NqUV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