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Vietnamese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an integral component within Vietnamese businesses as part of the broader trends associated with digital transformation and Industry 4.0. The integration of AI technologies is reshaping how companies in Vietnam operate, compete, and create new value propositions, according to experts in the field.</w:t>
      </w:r>
      <w:r/>
    </w:p>
    <w:p>
      <w:r/>
      <w:r>
        <w:t>A recent report from Viettel AI indicates that enterprises globally are amplifying their engagement with AI, a shift that Vietnam is experiencing in tandem. "Vietnamese enterprises understand that AI is no longer optional but essential," remarked Vũ Thị Hạnh, a solutions consultant at Viettel AI, during a seminar on ‘Applying AI in Enterprise Management’ held on December 24 at Hòa Lạc Hi-Tech Park. This seminar, organised by the Management Board of Hòa Lạc High-Tech Park, highlighted the critical role of AI in driving enterprise growth and innovation.</w:t>
      </w:r>
      <w:r/>
    </w:p>
    <w:p>
      <w:r/>
      <w:r>
        <w:t>Leading firms in Vietnam, such as FPT, Viettel and VinAI, have made notable advancements by developing large language models (LLMs) specifically designed to cater to the Vietnamese context. For instance, in 2023, Viettel AI launched the Vietnamese LLM known as VDA, which adeptly processes local dialects, thereby significantly enhancing customer service and content generation capabilities.</w:t>
      </w:r>
      <w:r/>
    </w:p>
    <w:p>
      <w:r/>
      <w:r>
        <w:t>The key applications of AI within Vietnamese enterprises are broad, spanning various sectors and functions that improve operational efficiency and elevate customer engagement. AI-powered chatbots and virtual assistants, for example, are revolutionising customer service by delivering immediate, personalised responses. Corporations like FPT and Viettel are deploying these AI solutions to increase user satisfaction.</w:t>
      </w:r>
      <w:r/>
    </w:p>
    <w:p>
      <w:r/>
      <w:r>
        <w:t>In the realm of supply chain management and operations, the application of predictive analytics and anomaly detection is optimising logistics and inventory handling. By utilising AI technologies, businesses are able to accurately forecast demand, minimise waste, and maintain seamless operations.</w:t>
      </w:r>
      <w:r/>
    </w:p>
    <w:p>
      <w:r/>
      <w:r>
        <w:t>Additionally, AI-driven recommendation engines and predictive modelling tools are empowering companies to target the appropriate audience more effectively, thereby enhancing conversion rates. In human resources, intelligent automation is refining recruitment processes and performance evaluations, while in financial operations, Robotic Process Automation (RPA) and AI accounting assistants are alleviating manual tasks, increasing accuracy, and improving compliance.</w:t>
      </w:r>
      <w:r/>
    </w:p>
    <w:p>
      <w:r/>
      <w:r>
        <w:t>As Vietnamese enterprises transition from mere digital transformation to intelligent transformation, they are leaning heavily on big data and AI for data-driven decision-making. This evolution centres on developing intelligent, custom-tailored products and services that meet specific customer needs. AI-enabled platforms now also offer market forecasts, enabling companies to anticipate trends and adapt their strategies accordingly.</w:t>
      </w:r>
      <w:r/>
    </w:p>
    <w:p>
      <w:r/>
      <w:r>
        <w:t>“AI not only helps optimise operating processes and save costs, but also creates new value through effectively exploiting data and predicting trends,” stated Trần Đắc Trung, Deputy Manager of the Hòa Lạc Hi-Tech Park.</w:t>
      </w:r>
      <w:r/>
    </w:p>
    <w:p>
      <w:r/>
      <w:r>
        <w:t>Nevertheless, the implementation of AI is not without its challenges. A survey conducted by Deloitte pointed out that 32% of organisations face difficulties with the accuracy of generative AI tools, while 38% highlight cybersecurity risks as a significant concern. Other issues, including data privacy, workforce readiness, and ethical considerations, necessitate immediate attention to ensure sustainable AI adoption.</w:t>
      </w:r>
      <w:r/>
    </w:p>
    <w:p>
      <w:r/>
      <w:r>
        <w:t>“AI potential is immense, but so are its risks. Navigating these requires both strategy and attention,” Hạnh emphasised, reinforcing the notion that while opportunities abound, careful management of associated risks is crucial.</w:t>
      </w:r>
      <w:r/>
    </w:p>
    <w:p>
      <w:r/>
      <w:r>
        <w:t>The Vietnamese government, alongside the private sector, is nurturing an ecosystem that supports AI innovation. Hòa Lạc Hi-Tech Park has emerged as a central hub for AI development, providing resources and a cooperative environment conducive to both startups and established enterprises. Events such as workshops and forums are being organised to facilitate knowledge sharing and strategic alignments among stakeholders.</w:t>
      </w:r>
      <w:r/>
    </w:p>
    <w:p>
      <w:r/>
      <w:r>
        <w:t>“We aim to build a community where ideas can thrive and collaborations can lead to groundbreaking innovations,” added Trần Đắc Trung during the seminar.</w:t>
      </w:r>
      <w:r/>
    </w:p>
    <w:p>
      <w:r/>
      <w:r>
        <w:t>To fully exploit AI's potential, it is imperative for Vietnamese businesses to invest in up-skilling and re-skilling initiatives for their workforce, preparing employees for roles that are increasingly AI-centric. "Continuous learning is the key to thriving in the AI era," emphasised Hạnh. Additionally, establishing robust data storage and processing infrastructure is crucial for scaling AI initiatives, as is the creation of transparent governance frameworks to mitigate risks and build trust in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https://jdi.group/the-future-of-ai-in-vietnam-top-business-opportunities/</w:t>
        </w:r>
      </w:hyperlink>
      <w:r>
        <w:t xml:space="preserve"> - Corroborates the integration of AI in Vietnamese businesses, digital transformation, and the role of leading firms like Viettel, FPT, and VinAI.</w:t>
      </w:r>
      <w:r/>
    </w:p>
    <w:p>
      <w:pPr>
        <w:pStyle w:val="ListNumber"/>
        <w:spacing w:line="240" w:lineRule="auto"/>
        <w:ind w:left="720"/>
      </w:pPr>
      <w:r/>
      <w:hyperlink r:id="rId11">
        <w:r>
          <w:rPr>
            <w:color w:val="0000EE"/>
            <w:u w:val="single"/>
          </w:rPr>
          <w:t>https://asiasociety.org/sites/default/files/2023-05/atih-industry-4-0-in-vietnam.pdf</w:t>
        </w:r>
      </w:hyperlink>
      <w:r>
        <w:t xml:space="preserve"> - Supports the discussion on Industry 4.0 in Vietnam, including the government's initiatives and the involvement of technologies like AI, IoT, and big data.</w:t>
      </w:r>
      <w:r/>
    </w:p>
    <w:p>
      <w:pPr>
        <w:pStyle w:val="ListNumber"/>
        <w:spacing w:line="240" w:lineRule="auto"/>
        <w:ind w:left="720"/>
      </w:pPr>
      <w:r/>
      <w:hyperlink r:id="rId12">
        <w:r>
          <w:rPr>
            <w:color w:val="0000EE"/>
            <w:u w:val="single"/>
          </w:rPr>
          <w:t>https://www.statista.com/topics/10631/artificial-intelligence-ai-in-vietnam/</w:t>
        </w:r>
      </w:hyperlink>
      <w:r>
        <w:t xml:space="preserve"> - Provides statistics and facts about AI in Vietnam, including its ranking in the Government AI Readiness Index and investments in AI ventures.</w:t>
      </w:r>
      <w:r/>
    </w:p>
    <w:p>
      <w:pPr>
        <w:pStyle w:val="ListNumber"/>
        <w:spacing w:line="240" w:lineRule="auto"/>
        <w:ind w:left="720"/>
      </w:pPr>
      <w:r/>
      <w:hyperlink r:id="rId10">
        <w:r>
          <w:rPr>
            <w:color w:val="0000EE"/>
            <w:u w:val="single"/>
          </w:rPr>
          <w:t>https://jdi.group/the-future-of-ai-in-vietnam-top-business-opportunities/</w:t>
        </w:r>
      </w:hyperlink>
      <w:r>
        <w:t xml:space="preserve"> - Details the government's role in driving digital transformation and AI adoption, aiming to transform one million Vietnamese businesses by 2026.</w:t>
      </w:r>
      <w:r/>
    </w:p>
    <w:p>
      <w:pPr>
        <w:pStyle w:val="ListNumber"/>
        <w:spacing w:line="240" w:lineRule="auto"/>
        <w:ind w:left="720"/>
      </w:pPr>
      <w:r/>
      <w:hyperlink r:id="rId11">
        <w:r>
          <w:rPr>
            <w:color w:val="0000EE"/>
            <w:u w:val="single"/>
          </w:rPr>
          <w:t>https://asiasociety.org/sites/default/files/2023-05/atih-industry-4-0-in-vietnam.pdf</w:t>
        </w:r>
      </w:hyperlink>
      <w:r>
        <w:t xml:space="preserve"> - Explains the national goals and plans for digital transformation, including building a digital economy and achieving specific targets by 2030.</w:t>
      </w:r>
      <w:r/>
    </w:p>
    <w:p>
      <w:pPr>
        <w:pStyle w:val="ListNumber"/>
        <w:spacing w:line="240" w:lineRule="auto"/>
        <w:ind w:left="720"/>
      </w:pPr>
      <w:r/>
      <w:hyperlink r:id="rId12">
        <w:r>
          <w:rPr>
            <w:color w:val="0000EE"/>
            <w:u w:val="single"/>
          </w:rPr>
          <w:t>https://www.statista.com/topics/10631/artificial-intelligence-ai-in-vietnam/</w:t>
        </w:r>
      </w:hyperlink>
      <w:r>
        <w:t xml:space="preserve"> - Highlights the diverse applications of AI across various sectors, including manufacturing, financial services, and e-commerce.</w:t>
      </w:r>
      <w:r/>
    </w:p>
    <w:p>
      <w:pPr>
        <w:pStyle w:val="ListNumber"/>
        <w:spacing w:line="240" w:lineRule="auto"/>
        <w:ind w:left="720"/>
      </w:pPr>
      <w:r/>
      <w:hyperlink r:id="rId13">
        <w:r>
          <w:rPr>
            <w:color w:val="0000EE"/>
            <w:u w:val="single"/>
          </w:rPr>
          <w:t>https://vietnam.opendevelopmentmekong.net/topics/vietnam-digital-transformation-agenda/</w:t>
        </w:r>
      </w:hyperlink>
      <w:r>
        <w:t xml:space="preserve"> - Describes the Digital Transformation Agenda (DTA) and its focus on digital government, economy, and society, aligning with AI-driven initiatives.</w:t>
      </w:r>
      <w:r/>
    </w:p>
    <w:p>
      <w:pPr>
        <w:pStyle w:val="ListNumber"/>
        <w:spacing w:line="240" w:lineRule="auto"/>
        <w:ind w:left="720"/>
      </w:pPr>
      <w:r/>
      <w:hyperlink r:id="rId11">
        <w:r>
          <w:rPr>
            <w:color w:val="0000EE"/>
            <w:u w:val="single"/>
          </w:rPr>
          <w:t>https://asiasociety.org/sites/default/files/2023-05/atih-industry-4-0-in-vietnam.pdf</w:t>
        </w:r>
      </w:hyperlink>
      <w:r>
        <w:t xml:space="preserve"> - Mentions the role of companies like Viettel and FPT in developing and implementing AI technologies, such as 5G networks and AI for exploration.</w:t>
      </w:r>
      <w:r/>
    </w:p>
    <w:p>
      <w:pPr>
        <w:pStyle w:val="ListNumber"/>
        <w:spacing w:line="240" w:lineRule="auto"/>
        <w:ind w:left="720"/>
      </w:pPr>
      <w:r/>
      <w:hyperlink r:id="rId12">
        <w:r>
          <w:rPr>
            <w:color w:val="0000EE"/>
            <w:u w:val="single"/>
          </w:rPr>
          <w:t>https://www.statista.com/topics/10631/artificial-intelligence-ai-in-vietnam/</w:t>
        </w:r>
      </w:hyperlink>
      <w:r>
        <w:t xml:space="preserve"> - Discusses the challenges faced by Vietnamese businesses in AI adoption, including the shortage of AI talents and cybersecurity risks.</w:t>
      </w:r>
      <w:r/>
    </w:p>
    <w:p>
      <w:pPr>
        <w:pStyle w:val="ListNumber"/>
        <w:spacing w:line="240" w:lineRule="auto"/>
        <w:ind w:left="720"/>
      </w:pPr>
      <w:r/>
      <w:hyperlink r:id="rId13">
        <w:r>
          <w:rPr>
            <w:color w:val="0000EE"/>
            <w:u w:val="single"/>
          </w:rPr>
          <w:t>https://vietnam.opendevelopmentmekong.net/topics/vietnam-digital-transformation-agenda/</w:t>
        </w:r>
      </w:hyperlink>
      <w:r>
        <w:t xml:space="preserve"> - Emphasizes the importance of up-skilling and re-skilling the workforce and establishing robust data infrastructure to support AI initiatives.</w:t>
      </w:r>
      <w:r/>
    </w:p>
    <w:p>
      <w:pPr>
        <w:pStyle w:val="ListNumber"/>
        <w:spacing w:line="240" w:lineRule="auto"/>
        <w:ind w:left="720"/>
      </w:pPr>
      <w:r/>
      <w:hyperlink r:id="rId11">
        <w:r>
          <w:rPr>
            <w:color w:val="0000EE"/>
            <w:u w:val="single"/>
          </w:rPr>
          <w:t>https://asiasociety.org/sites/default/files/2023-05/atih-industry-4-0-in-vietnam.pdf</w:t>
        </w:r>
      </w:hyperlink>
      <w:r>
        <w:t xml:space="preserve"> - Highlights the government's efforts in creating a supportive ecosystem for AI innovation, including partnerships and infrastructure development.</w:t>
      </w:r>
      <w:r/>
    </w:p>
    <w:p>
      <w:pPr>
        <w:pStyle w:val="ListNumber"/>
        <w:spacing w:line="240" w:lineRule="auto"/>
        <w:ind w:left="720"/>
      </w:pPr>
      <w:r/>
      <w:hyperlink r:id="rId14">
        <w:r>
          <w:rPr>
            <w:color w:val="0000EE"/>
            <w:u w:val="single"/>
          </w:rPr>
          <w:t>https://news.google.com/rss/articles/CBMiigFBVV95cUxOcXc0WWRiWUt5am9ZU3N6eVpsY2ROSWNBcVd5QUtmQnR4YWlLOXN5ZWdkM2pndkVWQ2dCc2ZEaF82WElsdHJMMlpzOE10OVpvaWNDb2Y4dmdzQzlIMXdTMGpQTmUyeEJsWEhIMUhPYkQ2eC0yOEU2YnFTZm5JWVMwUXplMUpkc21OeXc?oc=5&amp;hl=en-US&amp;gl=US&amp;ceid=US:en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di.group/the-future-of-ai-in-vietnam-top-business-opportunities/" TargetMode="External"/><Relationship Id="rId11" Type="http://schemas.openxmlformats.org/officeDocument/2006/relationships/hyperlink" Target="https://asiasociety.org/sites/default/files/2023-05/atih-industry-4-0-in-vietnam.pdf" TargetMode="External"/><Relationship Id="rId12" Type="http://schemas.openxmlformats.org/officeDocument/2006/relationships/hyperlink" Target="https://www.statista.com/topics/10631/artificial-intelligence-ai-in-vietnam/" TargetMode="External"/><Relationship Id="rId13" Type="http://schemas.openxmlformats.org/officeDocument/2006/relationships/hyperlink" Target="https://vietnam.opendevelopmentmekong.net/topics/vietnam-digital-transformation-agenda/" TargetMode="External"/><Relationship Id="rId14" Type="http://schemas.openxmlformats.org/officeDocument/2006/relationships/hyperlink" Target="https://news.google.com/rss/articles/CBMiigFBVV95cUxOcXc0WWRiWUt5am9ZU3N6eVpsY2ROSWNBcVd5QUtmQnR4YWlLOXN5ZWdkM2pndkVWQ2dCc2ZEaF82WElsdHJMMlpzOE10OVpvaWNDb2Y4dmdzQzlIMXdTMGpQTmUyeEJsWEhIMUhPYkQ2eC0yOEU2YnFTZm5JWVMwUXplMUpkc21Oe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