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conversational artificial intelligence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Conversational artificial intelligence (AI) is witnessing significant innovations, with businesses positioning themselves to leverage emerging technologies for enhanced customer interaction and operational efficiency. The landscape is becoming increasingly competitive, as highlighted by insights from industry experts Wayne Butterfield, AI, Automation, &amp; Contact Center Transformation Partner at ISG, and Derek Top, Senior Analyst at Opus Research. Their evaluations identify ten leading companies in the conversational AI space that are expected to differentiate themselves by 2025.</w:t>
      </w:r>
      <w:r/>
    </w:p>
    <w:p>
      <w:r/>
      <w:r>
        <w:t>Cognigy, a European-based provider, is making substantial strides in agentic AI, focusing on prompt-based AI platforms that move beyond traditional rule-bound dialogue designs. Their advancements in persona-building for bots reflect a significant shift, allowing for more dynamic interactions with users. The company's ongoing innovations position it as a competitive player in the market.</w:t>
      </w:r>
      <w:r/>
    </w:p>
    <w:p>
      <w:r/>
      <w:r>
        <w:t>OneReach.ai is another key contender that underscores the movement towards agentic AI. Its platform facilitates the development and orchestration of intelligent bots, leveraging a flexible cognitive architecture that allows for dynamic integration with various AI models, including those from IBM and Google. This adaptability ensures that OneReach.ai stays aligned with the rapid advancements in AI capabilities.</w:t>
      </w:r>
      <w:r/>
    </w:p>
    <w:p>
      <w:r/>
      <w:r>
        <w:t>Long-established in the industry, Kore.ai is pivoting towards the use of large language models (LLMs) to tackle more complex customer queries. Its recent launch of a Knowledge Graph capability, which operates alongside LLMs, is designed to enhance the depth and intelligence of customer interactions. The company's ability to integrate smoothly with numerous contact centre as a service (CCaaS) platforms solidifies its stature among enterprise clients.</w:t>
      </w:r>
      <w:r/>
    </w:p>
    <w:p>
      <w:r/>
      <w:r>
        <w:t>In the realm of voice AI applications, Gridspace is carving a niche with its products, Sift and Grace. Sift focuses on transcription and conversational analytics, while Grace excels in sectors like healthcare and hospitality through applications such as scheduling and triage. The emphasis on value-driven use cases, along with their skilled team, affords Gridspace a notable market position.</w:t>
      </w:r>
      <w:r/>
    </w:p>
    <w:p>
      <w:r/>
      <w:r>
        <w:t>Boost.ai is noteworthy for targeting the mid-market and smaller enterprises by offering high-level functionality at an accessible price point. Their rapid development in analytics and AI agents caters to organisations constrained by budget but seeking to implement effective AI solutions.</w:t>
      </w:r>
      <w:r/>
    </w:p>
    <w:p>
      <w:r/>
      <w:r>
        <w:t>Sprinklr, while initially focused on social media management, has expanded into customer experience (CX) management and is actively applying AI to refine customer journeys. Recent leadership changes signal a potential shift in strategy to enhance their conversational AI offerings further.</w:t>
      </w:r>
      <w:r/>
    </w:p>
    <w:p>
      <w:r/>
      <w:r>
        <w:t>Pypestream differentiates its service through the integration of visual elements within its AI platform, enhancing user engagement during digital interactions. This innovative approach has garnered traction in industries where visual comprehension significantly impacts customer choices.</w:t>
      </w:r>
      <w:r/>
    </w:p>
    <w:p>
      <w:r/>
      <w:r>
        <w:t>Parloa offers comprehensive solutions in voice and conversational AI, with a strong emphasis on security and compliance—a critical factor for enterprises navigating the complexities of AI integrations. Recent funding and partnerships bolster its reputation in the market.</w:t>
      </w:r>
      <w:r/>
    </w:p>
    <w:p>
      <w:r/>
      <w:r>
        <w:t>Uniphore operates at the intersection of CCaaS and conversational AI, providing a broad array of services, including analytical tools and integrated customer data solutions. This diverse offering can appeal to enterprises looking for all-encompassing support.</w:t>
      </w:r>
      <w:r/>
    </w:p>
    <w:p>
      <w:r/>
      <w:r>
        <w:t>Finally, Five9, primarily a CCaaS provider, is expanding its conversational AI capabilities. The rollout of its Genius AI platform illustrates an evolution towards creating self-service capabilities that leverage the power of generative AI, offering solutions such as autonomous actions for customer service tasks.</w:t>
      </w:r>
      <w:r/>
    </w:p>
    <w:p>
      <w:r/>
      <w:r>
        <w:t>As organisations explore the future of customer interactions and operational frameworks, these ten industry players exemplify the cutting-edge advancements in conversational AI that are poised to reshape business practices in the coming years. The continued evolution of this technology signals a potential restructuring of vendor relationships as companies consider whether to rely on integrated CCaaS vendors or specialist conversational AI providers. The competitive landscape within the CX stack highlights an exciting era for AI-driven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https://www.marketsandmarkets.com/Market-Reports/conversational-ai-market-49043506.html</w:t>
        </w:r>
      </w:hyperlink>
      <w:r>
        <w:t xml:space="preserve"> - Provides an overview of the conversational AI market, including growth projections, key technologies, and major players like Microsoft, IBM, and Google, which supports the competitive landscape and innovations in the field.</w:t>
      </w:r>
      <w:r/>
    </w:p>
    <w:p>
      <w:pPr>
        <w:pStyle w:val="ListNumber"/>
        <w:spacing w:line="240" w:lineRule="auto"/>
        <w:ind w:left="720"/>
      </w:pPr>
      <w:r/>
      <w:hyperlink r:id="rId11">
        <w:r>
          <w:rPr>
            <w:color w:val="0000EE"/>
            <w:u w:val="single"/>
          </w:rPr>
          <w:t>https://www.newschannelnebraska.com/story/52045529/conversational-ai-market-research-2025-2033</w:t>
        </w:r>
      </w:hyperlink>
      <w:r>
        <w:t xml:space="preserve"> - Details the conversational AI market size, growth potential, and critical trends, including key players and their strategies, which aligns with the competitive analysis and future prospects mentioned in the article.</w:t>
      </w:r>
      <w:r/>
    </w:p>
    <w:p>
      <w:pPr>
        <w:pStyle w:val="ListNumber"/>
        <w:spacing w:line="240" w:lineRule="auto"/>
        <w:ind w:left="720"/>
      </w:pPr>
      <w:r/>
      <w:hyperlink r:id="rId12">
        <w:r>
          <w:rPr>
            <w:color w:val="0000EE"/>
            <w:u w:val="single"/>
          </w:rPr>
          <w:t>https://www.fortunebusinessinsights.com/conversational-ai-market-109850</w:t>
        </w:r>
      </w:hyperlink>
      <w:r>
        <w:t xml:space="preserve"> - Discusses the global conversational AI market size, growth statistics, and trends, including the impact of generative AI and emotional intelligence in chatbots, supporting the innovations and market growth aspects.</w:t>
      </w:r>
      <w:r/>
    </w:p>
    <w:p>
      <w:pPr>
        <w:pStyle w:val="ListNumber"/>
        <w:spacing w:line="240" w:lineRule="auto"/>
        <w:ind w:left="720"/>
      </w:pPr>
      <w:r/>
      <w:hyperlink r:id="rId13">
        <w:r>
          <w:rPr>
            <w:color w:val="0000EE"/>
            <w:u w:val="single"/>
          </w:rPr>
          <w:t>https://www.cxnetwork.com/artificial-intelligence/news/customer-service-leaders-pilot-generative-ai-2025</w:t>
        </w:r>
      </w:hyperlink>
      <w:r>
        <w:t xml:space="preserve"> - Highlights the growing use of generative AI in customer service, which is relevant to the advancements and future plans of companies like Kore.ai and Five9 mentioned in the article.</w:t>
      </w:r>
      <w:r/>
    </w:p>
    <w:p>
      <w:pPr>
        <w:pStyle w:val="ListNumber"/>
        <w:spacing w:line="240" w:lineRule="auto"/>
        <w:ind w:left="720"/>
      </w:pPr>
      <w:r/>
      <w:hyperlink r:id="rId10">
        <w:r>
          <w:rPr>
            <w:color w:val="0000EE"/>
            <w:u w:val="single"/>
          </w:rPr>
          <w:t>https://www.marketsandmarkets.com/Market-Reports/conversational-ai-market-49043506.html</w:t>
        </w:r>
      </w:hyperlink>
      <w:r>
        <w:t xml:space="preserve"> - Mentions Cognigy as a major player in the conversational AI market, focusing on agentic AI and persona-building for bots, supporting the specific innovations attributed to Cognigy in the article.</w:t>
      </w:r>
      <w:r/>
    </w:p>
    <w:p>
      <w:pPr>
        <w:pStyle w:val="ListNumber"/>
        <w:spacing w:line="240" w:lineRule="auto"/>
        <w:ind w:left="720"/>
      </w:pPr>
      <w:r/>
      <w:hyperlink r:id="rId12">
        <w:r>
          <w:rPr>
            <w:color w:val="0000EE"/>
            <w:u w:val="single"/>
          </w:rPr>
          <w:t>https://www.fortunebusinessinsights.com/conversational-ai-market-109850</w:t>
        </w:r>
      </w:hyperlink>
      <w:r>
        <w:t xml:space="preserve"> - Discusses the integration of AI models and the adaptability of platforms, similar to OneReach.ai's approach, highlighting the flexibility and dynamic integration with various AI models.</w:t>
      </w:r>
      <w:r/>
    </w:p>
    <w:p>
      <w:pPr>
        <w:pStyle w:val="ListNumber"/>
        <w:spacing w:line="240" w:lineRule="auto"/>
        <w:ind w:left="720"/>
      </w:pPr>
      <w:r/>
      <w:hyperlink r:id="rId10">
        <w:r>
          <w:rPr>
            <w:color w:val="0000EE"/>
            <w:u w:val="single"/>
          </w:rPr>
          <w:t>https://www.marketsandmarkets.com/Market-Reports/conversational-ai-market-49043506.html</w:t>
        </w:r>
      </w:hyperlink>
      <w:r>
        <w:t xml:space="preserve"> - Includes Kore.ai as a key player leveraging large language models (LLMs) and Knowledge Graph capabilities, aligning with the company's recent innovations mentioned in the article.</w:t>
      </w:r>
      <w:r/>
    </w:p>
    <w:p>
      <w:pPr>
        <w:pStyle w:val="ListNumber"/>
        <w:spacing w:line="240" w:lineRule="auto"/>
        <w:ind w:left="720"/>
      </w:pPr>
      <w:r/>
      <w:hyperlink r:id="rId12">
        <w:r>
          <w:rPr>
            <w:color w:val="0000EE"/>
            <w:u w:val="single"/>
          </w:rPr>
          <w:t>https://www.fortunebusinessinsights.com/conversational-ai-market-109850</w:t>
        </w:r>
      </w:hyperlink>
      <w:r>
        <w:t xml:space="preserve"> - Mentions the importance of voice AI applications and value-driven use cases, similar to Gridspace's focus on transcription and conversational analytics, supporting the niche carved by Gridspace.</w:t>
      </w:r>
      <w:r/>
    </w:p>
    <w:p>
      <w:pPr>
        <w:pStyle w:val="ListNumber"/>
        <w:spacing w:line="240" w:lineRule="auto"/>
        <w:ind w:left="720"/>
      </w:pPr>
      <w:r/>
      <w:hyperlink r:id="rId11">
        <w:r>
          <w:rPr>
            <w:color w:val="0000EE"/>
            <w:u w:val="single"/>
          </w:rPr>
          <w:t>https://www.newschannelnebraska.com/story/52045529/conversational-ai-market-research-2025-2033</w:t>
        </w:r>
      </w:hyperlink>
      <w:r>
        <w:t xml:space="preserve"> - Highlights the expansion of companies into customer experience (CX) management, such as Sprinklr, which aligns with the article's mention of Sprinklr's strategic shifts and enhancements in conversational AI.</w:t>
      </w:r>
      <w:r/>
    </w:p>
    <w:p>
      <w:pPr>
        <w:pStyle w:val="ListNumber"/>
        <w:spacing w:line="240" w:lineRule="auto"/>
        <w:ind w:left="720"/>
      </w:pPr>
      <w:r/>
      <w:hyperlink r:id="rId10">
        <w:r>
          <w:rPr>
            <w:color w:val="0000EE"/>
            <w:u w:val="single"/>
          </w:rPr>
          <w:t>https://www.marketsandmarkets.com/Market-Reports/conversational-ai-market-49043506.html</w:t>
        </w:r>
      </w:hyperlink>
      <w:r>
        <w:t xml:space="preserve"> - Includes Pypestream as a company integrating visual elements into its AI platform, enhancing user engagement, which supports the innovative approach attributed to Pypestream in the article.</w:t>
      </w:r>
      <w:r/>
    </w:p>
    <w:p>
      <w:pPr>
        <w:pStyle w:val="ListNumber"/>
        <w:spacing w:line="240" w:lineRule="auto"/>
        <w:ind w:left="720"/>
      </w:pPr>
      <w:r/>
      <w:hyperlink r:id="rId12">
        <w:r>
          <w:rPr>
            <w:color w:val="0000EE"/>
            <w:u w:val="single"/>
          </w:rPr>
          <w:t>https://www.fortunebusinessinsights.com/conversational-ai-market-109850</w:t>
        </w:r>
      </w:hyperlink>
      <w:r>
        <w:t xml:space="preserve"> - Discusses the importance of security and compliance in AI integrations, similar to Parloa's emphasis, and the impact of recent funding and partnerships on market reputation.</w:t>
      </w:r>
      <w:r/>
    </w:p>
    <w:p>
      <w:pPr>
        <w:pStyle w:val="ListNumber"/>
        <w:spacing w:line="240" w:lineRule="auto"/>
        <w:ind w:left="720"/>
      </w:pPr>
      <w:r/>
      <w:hyperlink r:id="rId14">
        <w:r>
          <w:rPr>
            <w:color w:val="0000EE"/>
            <w:u w:val="single"/>
          </w:rPr>
          <w:t>https://www.cxtoday.com/speech-analytics/conversational-ai-providers-to-watch-out-for/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conversational-ai-market-49043506.html" TargetMode="External"/><Relationship Id="rId11" Type="http://schemas.openxmlformats.org/officeDocument/2006/relationships/hyperlink" Target="https://www.newschannelnebraska.com/story/52045529/conversational-ai-market-research-2025-2033" TargetMode="External"/><Relationship Id="rId12" Type="http://schemas.openxmlformats.org/officeDocument/2006/relationships/hyperlink" Target="https://www.fortunebusinessinsights.com/conversational-ai-market-109850" TargetMode="External"/><Relationship Id="rId13" Type="http://schemas.openxmlformats.org/officeDocument/2006/relationships/hyperlink" Target="https://www.cxnetwork.com/artificial-intelligence/news/customer-service-leaders-pilot-generative-ai-2025" TargetMode="External"/><Relationship Id="rId14" Type="http://schemas.openxmlformats.org/officeDocument/2006/relationships/hyperlink" Target="https://www.cxtoday.com/speech-analytics/conversational-ai-providers-to-watch-out-f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