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iDEGEN in the evolving cryptocurrency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market is currently experiencing significant fluctuations, with emerging technologies prominently influencing trading dynamics. Notably, AI-driven tokens are establishing themselves as a formidable presence within this volatile landscape. Among these, iDEGEN has emerged as a notable player, particularly within the AI-based memecoin sector. Its auction presale mechanism is characterised by a dynamic pricing model that is set to redefine engagement in the crypto marketplace.</w:t>
      </w:r>
      <w:r/>
    </w:p>
    <w:p>
      <w:r/>
      <w:r>
        <w:t>This innovative approach has garnered considerable attention, particularly in the US and UK, positioning iDEGEN as a potential game-changer comparable to established tokens like XRP, which is presently valued at $2.25. Despite XRP's longstanding market stability, iDEGEN's distinct model and growing viral adoption could present a compelling case for its competitive standing as we look towards 2025.</w:t>
      </w:r>
      <w:r/>
    </w:p>
    <w:p>
      <w:r/>
      <w:r>
        <w:t>The operational framework of iDEGEN is centred around an adaptive auction model that adjusts token prices every five minutes according to demand. This method has enabled the token to accumulate $9.18 million in funds raised prior to its exchange debut, signalling a strong pre-launch market interest. In contrast, XRP boasts a market capitalisation of $128.84 billion and has shown resilience through mechanisms such as whale accumulation and reduced selling pressure. However, XRP's recent inability to surpass the $3.00 resistance level, along with a consolidation pattern, suggests a more tempered growth outlook.</w:t>
      </w:r>
      <w:r/>
    </w:p>
    <w:p>
      <w:r/>
      <w:r>
        <w:t>Market behaviour surrounding both tokens reveals notable contrasts. iDEGEN thrives on volatility, which has generated excitement among traders. Its strategy of modifying prices by 5% based on buying momentum positions it as enticing for those seeking speculative ventures. Conversely, XRP's stability appeals to long-term holders who are hopeful for future events such as pending ETF launches or regulatory developments.</w:t>
      </w:r>
      <w:r/>
    </w:p>
    <w:p>
      <w:r/>
      <w:r>
        <w:t>The unique features of iDEGEN extend beyond its auction model. One of its key advantages is its real-time evolving AI integration, initially designed for interaction within cryptocurrency social media platforms. Currently, it actively engages with traders and influencers, fostering an expanding network. Upcoming enhancements, including integrations with Telegram and automated video AI capabilities, are likely to further increase iDEGEN’s reach and cultural relevance in the crypto community.</w:t>
      </w:r>
      <w:r/>
    </w:p>
    <w:p>
      <w:r/>
      <w:r>
        <w:t>In contrast, XRP's momentum is largely influenced by broader economic factors, including the anticipation of regulatory clarity and ETF approval. This reliance on external catalysts lacks the innovative momentum that iDEGEN possesses. Additionally, XRP's technical indicators show a mixed outlook with slightly bullish RSI readings and a stochastic oscillator nearing a crossover.</w:t>
      </w:r>
      <w:r/>
    </w:p>
    <w:p>
      <w:r/>
      <w:r>
        <w:t>Accessibility and adaptability further distinguish these two tokens. iDEGEN's decentralised auction presale enables a more equitable price discovery process, while XRP's affiliation with the centralised Ripple Labs potentially restricts its flexibility. This decentralised ethos is appealing to a wider segment of the crypto community, aligning iDEGEN more closely with the core principles of decentralised finance.</w:t>
      </w:r>
      <w:r/>
    </w:p>
    <w:p>
      <w:r/>
      <w:r>
        <w:t>The landscape for altcoins in 2025 appears dynamic, with iDEGEN's AI-driven approach demonstrating the potential for significant disruption within the crypto market. As traders strategise for volatility and innovation, the competition between tokens such as iDEGEN and XRP will undoubtedly be a focal point in the evolving conversation around cryptocurrency investments.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https://bravenewcoin.com/sponsored/presale/degens-ape-into-idegens-presale-early-investors-up-2091</w:t>
        </w:r>
      </w:hyperlink>
      <w:r>
        <w:t xml:space="preserve"> - Corroborates iDEGEN's adaptive auction process, its dynamic pricing model, and the significant funds raised during the presale.</w:t>
      </w:r>
      <w:r/>
    </w:p>
    <w:p>
      <w:pPr>
        <w:pStyle w:val="ListNumber"/>
        <w:spacing w:line="240" w:lineRule="auto"/>
        <w:ind w:left="720"/>
      </w:pPr>
      <w:r/>
      <w:hyperlink r:id="rId11">
        <w:r>
          <w:rPr>
            <w:color w:val="0000EE"/>
            <w:u w:val="single"/>
          </w:rPr>
          <w:t>https://coinstats.app/news/8e0a9c1bbd5b2b47dc5d6d11e39f1825acd79a37dcf54f9ee890173f3eb41c5b_Why-Idegen%E2%80%99s-$7.3M-presale-might-outshine-Dogecoin-and-Turbo-by-2025</w:t>
        </w:r>
      </w:hyperlink>
      <w:r>
        <w:t xml:space="preserve"> - Supports the details about iDEGEN's presale, the adaptive auction system, and the token's potential to outshine other cryptocurrencies.</w:t>
      </w:r>
      <w:r/>
    </w:p>
    <w:p>
      <w:pPr>
        <w:pStyle w:val="ListNumber"/>
        <w:spacing w:line="240" w:lineRule="auto"/>
        <w:ind w:left="720"/>
      </w:pPr>
      <w:r/>
      <w:hyperlink r:id="rId12">
        <w:r>
          <w:rPr>
            <w:color w:val="0000EE"/>
            <w:u w:val="single"/>
          </w:rPr>
          <w:t>https://coinjournal.net/news/idegen-raises-10m-as-pre-market-auction-ends-in-three-days/</w:t>
        </w:r>
      </w:hyperlink>
      <w:r>
        <w:t xml:space="preserve"> - Confirms the amount raised during iDEGEN's presale and the upcoming listing on exchanges.</w:t>
      </w:r>
      <w:r/>
    </w:p>
    <w:p>
      <w:pPr>
        <w:pStyle w:val="ListNumber"/>
        <w:spacing w:line="240" w:lineRule="auto"/>
        <w:ind w:left="720"/>
      </w:pPr>
      <w:r/>
      <w:hyperlink r:id="rId10">
        <w:r>
          <w:rPr>
            <w:color w:val="0000EE"/>
            <w:u w:val="single"/>
          </w:rPr>
          <w:t>https://bravenewcoin.com/sponsored/presale/degens-ape-into-idegens-presale-early-investors-up-2091</w:t>
        </w:r>
      </w:hyperlink>
      <w:r>
        <w:t xml:space="preserve"> - Provides insight into iDEGEN's real-time evolving AI integration and its interaction within cryptocurrency social media platforms.</w:t>
      </w:r>
      <w:r/>
    </w:p>
    <w:p>
      <w:pPr>
        <w:pStyle w:val="ListNumber"/>
        <w:spacing w:line="240" w:lineRule="auto"/>
        <w:ind w:left="720"/>
      </w:pPr>
      <w:r/>
      <w:hyperlink r:id="rId11">
        <w:r>
          <w:rPr>
            <w:color w:val="0000EE"/>
            <w:u w:val="single"/>
          </w:rPr>
          <w:t>https://coinstats.app/news/8e0a9c1bbd5b2b47dc5d6d11e39f1825acd79a37dcf54f9ee890173f3eb41c5b_Why-Idegen%E2%80%99s-$7.3M-presale-might-outshine-Dogecoin-and-Turbo-by-2025</w:t>
        </w:r>
      </w:hyperlink>
      <w:r>
        <w:t xml:space="preserve"> - Explains the decentralised auction presale of iDEGEN and its potential advantages over centralised models like XRP.</w:t>
      </w:r>
      <w:r/>
    </w:p>
    <w:p>
      <w:pPr>
        <w:pStyle w:val="ListNumber"/>
        <w:spacing w:line="240" w:lineRule="auto"/>
        <w:ind w:left="720"/>
      </w:pPr>
      <w:r/>
      <w:hyperlink r:id="rId10">
        <w:r>
          <w:rPr>
            <w:color w:val="0000EE"/>
            <w:u w:val="single"/>
          </w:rPr>
          <w:t>https://bravenewcoin.com/sponsored/presale/degens-ape-into-idegens-presale-early-investors-up-2091</w:t>
        </w:r>
      </w:hyperlink>
      <w:r>
        <w:t xml:space="preserve"> - Details the viral adoption and the unique features of iDEGEN, including its AI-driven approach and community engagement.</w:t>
      </w:r>
      <w:r/>
    </w:p>
    <w:p>
      <w:pPr>
        <w:pStyle w:val="ListNumber"/>
        <w:spacing w:line="240" w:lineRule="auto"/>
        <w:ind w:left="720"/>
      </w:pPr>
      <w:r/>
      <w:hyperlink r:id="rId11">
        <w:r>
          <w:rPr>
            <w:color w:val="0000EE"/>
            <w:u w:val="single"/>
          </w:rPr>
          <w:t>https://coinstats.app/news/8e0a9c1bbd5b2b47dc5d6d11e39f1825acd79a37dcf54f9ee890173f3eb41c5b_Why-Idegen%E2%80%99s-$7.3M-presale-might-outshine-Dogecoin-and-Turbo-by-2025</w:t>
        </w:r>
      </w:hyperlink>
      <w:r>
        <w:t xml:space="preserve"> - Supports the comparison between iDEGEN's dynamic model and the more stable, traditional approach of XRP.</w:t>
      </w:r>
      <w:r/>
    </w:p>
    <w:p>
      <w:pPr>
        <w:pStyle w:val="ListNumber"/>
        <w:spacing w:line="240" w:lineRule="auto"/>
        <w:ind w:left="720"/>
      </w:pPr>
      <w:r/>
      <w:hyperlink r:id="rId10">
        <w:r>
          <w:rPr>
            <w:color w:val="0000EE"/>
            <w:u w:val="single"/>
          </w:rPr>
          <w:t>https://bravenewcoin.com/sponsored/presale/degens-ape-into-idegens-presale-early-investors-up-2091</w:t>
        </w:r>
      </w:hyperlink>
      <w:r>
        <w:t xml:space="preserve"> - Corroborates the market behavior and volatility surrounding iDEGEN, including its price adjustments based on buying momentum.</w:t>
      </w:r>
      <w:r/>
    </w:p>
    <w:p>
      <w:pPr>
        <w:pStyle w:val="ListNumber"/>
        <w:spacing w:line="240" w:lineRule="auto"/>
        <w:ind w:left="720"/>
      </w:pPr>
      <w:r/>
      <w:hyperlink r:id="rId12">
        <w:r>
          <w:rPr>
            <w:color w:val="0000EE"/>
            <w:u w:val="single"/>
          </w:rPr>
          <w:t>https://coinjournal.net/news/idegen-raises-10m-as-pre-market-auction-ends-in-three-days/</w:t>
        </w:r>
      </w:hyperlink>
      <w:r>
        <w:t xml:space="preserve"> - Confirms the end date of the pre-market auction and the upcoming listing of iDEGEN on exchanges.</w:t>
      </w:r>
      <w:r/>
    </w:p>
    <w:p>
      <w:pPr>
        <w:pStyle w:val="ListNumber"/>
        <w:spacing w:line="240" w:lineRule="auto"/>
        <w:ind w:left="720"/>
      </w:pPr>
      <w:r/>
      <w:hyperlink r:id="rId11">
        <w:r>
          <w:rPr>
            <w:color w:val="0000EE"/>
            <w:u w:val="single"/>
          </w:rPr>
          <w:t>https://coinstats.app/news/8e0a9c1bbd5b2b47dc5d6d11e39f1825acd79a37dcf54f9ee890173f3eb41c5b_Why-Idegen%E2%80%99s-$7.3M-presale-might-outshine-Dogecoin-and-Turbo-by-2025</w:t>
        </w:r>
      </w:hyperlink>
      <w:r>
        <w:t xml:space="preserve"> - Explains the potential for iDEGEN to drive up prices due to artificial scarcity created by burning unsold tokens.</w:t>
      </w:r>
      <w:r/>
    </w:p>
    <w:p>
      <w:pPr>
        <w:pStyle w:val="ListNumber"/>
        <w:spacing w:line="240" w:lineRule="auto"/>
        <w:ind w:left="720"/>
      </w:pPr>
      <w:r/>
      <w:hyperlink r:id="rId10">
        <w:r>
          <w:rPr>
            <w:color w:val="0000EE"/>
            <w:u w:val="single"/>
          </w:rPr>
          <w:t>https://bravenewcoin.com/sponsored/presale/degens-ape-into-idegens-presale-early-investors-up-2091</w:t>
        </w:r>
      </w:hyperlink>
      <w:r>
        <w:t xml:space="preserve"> - Details the broader context of AI meme coins and their recent performance in the market.</w:t>
      </w:r>
      <w:r/>
    </w:p>
    <w:p>
      <w:pPr>
        <w:pStyle w:val="ListNumber"/>
        <w:spacing w:line="240" w:lineRule="auto"/>
        <w:ind w:left="720"/>
      </w:pPr>
      <w:r/>
      <w:hyperlink r:id="rId13">
        <w:r>
          <w:rPr>
            <w:color w:val="0000EE"/>
            <w:u w:val="single"/>
          </w:rPr>
          <w:t>https://www.bitcoininsider.org/article/265802/why-idegens-ai-driven-rise-outpaces-xrp-2025s-crypto-race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avenewcoin.com/sponsored/presale/degens-ape-into-idegens-presale-early-investors-up-2091" TargetMode="External"/><Relationship Id="rId11" Type="http://schemas.openxmlformats.org/officeDocument/2006/relationships/hyperlink" Target="https://coinstats.app/news/8e0a9c1bbd5b2b47dc5d6d11e39f1825acd79a37dcf54f9ee890173f3eb41c5b_Why-Idegen%E2%80%99s-$7.3M-presale-might-outshine-Dogecoin-and-Turbo-by-2025" TargetMode="External"/><Relationship Id="rId12" Type="http://schemas.openxmlformats.org/officeDocument/2006/relationships/hyperlink" Target="https://coinjournal.net/news/idegen-raises-10m-as-pre-market-auction-ends-in-three-days/" TargetMode="External"/><Relationship Id="rId13" Type="http://schemas.openxmlformats.org/officeDocument/2006/relationships/hyperlink" Target="https://www.bitcoininsider.org/article/265802/why-idegens-ai-driven-rise-outpaces-xrp-2025s-crypto-r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