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shifting paradigm of attention in the age of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burgeoning influence of artificial intelligence and automation in business environments, the concept of 'attention' has emerged as a critical commodity, overshadowing traditional assets such as oil or cryptocurrency. As detailed in an article from the Observer, attention can be viewed as the driving force behind demand cycles, international trade, and corporate strategies. The phenomenon of capturing human attention has transformed from crude broadcasting methods of the past to sophisticated technologies that directly interface with human cognition.</w:t>
      </w:r>
      <w:r/>
    </w:p>
    <w:p>
      <w:r/>
      <w:r>
        <w:t>The advent of personal devices, notably the iPhone, created a foundation for this transformation, enabling a level of connectivity and engagement previously unattainable. According to the Observer, this evolution continues with new innovations like the Apple Vision Pro and other augmented reality technologies. These advancements are not merely technical improvements but signify a transition where corporations strive to treat human attention as a data stream to be optimised and capitalised upon.</w:t>
      </w:r>
      <w:r/>
    </w:p>
    <w:p>
      <w:r/>
      <w:r>
        <w:t>The Observer further explores the potential societal implications of this shift, encouraging a view of the future where reality is manipulated by corporations through advanced sensory technologies that can analyse emotional states and cognitive processes. This includes devices that monitor eye movements and pupil dilation—biometrics that can gauge an individual's mental engagement and arousal—creating a feedback loop that enhances corporate control over consumer behaviour.</w:t>
      </w:r>
      <w:r/>
    </w:p>
    <w:p>
      <w:r/>
      <w:r>
        <w:t>Despite the tangible benefits that such technologies might afford, there are inherent risks associated with invasive interfaces, such as those proposed by companies like Neuralink. The article outlines a scenario where technologies designed to augment human capability could instead subvert individual autonomy, serving corporate interests over those of the user. It raises questions about the sustainability of privacy and agency within a future driven by these emerging technologies.</w:t>
      </w:r>
      <w:r/>
    </w:p>
    <w:p>
      <w:r/>
      <w:r>
        <w:t>Addressing these concerns, the Observer suggests that without a proactive approach incorporating robust privacy frameworks, the consequences of this technology might be detrimental. Presently existing regulations like the General Data Protection Regulation (GDPR) and California Consumer Privacy Act (CCPA) have made strides but fall short in application and implementation.</w:t>
      </w:r>
      <w:r/>
    </w:p>
    <w:p>
      <w:r/>
      <w:r>
        <w:t>As the article notes, a new framework that emphasises biometric privacy is crucial. This could entail establishing secure digital rights through the use of self-custodial cryptographic keys that allow individuals to maintain control over their personal data. Innovations in secure hardware based on transparent and publicly verifiable standards will be essential in safeguarding these emerging technologies from misuse.</w:t>
      </w:r>
      <w:r/>
    </w:p>
    <w:p>
      <w:r/>
      <w:r>
        <w:t>Ultimately, the Observer posits that while the trajectory of AI and automation appears to head towards a dystopian future where human agency may be diluted, there remains a possibility to redefine the narrative. By adopting ethical approaches to neurotechnology and prioritising privacy and individual rights, the future could reflect a harmonious melding of innovation and humanity rather than exploitation and loss of autonomy. As the conversation evolves, the understanding and management of attention will likely remain at the forefront of the discourse surrounding the integration of AI into business practices and society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https://www.ewrdigital.com/blog/ai-economy-intimate-human-connections</w:t>
        </w:r>
      </w:hyperlink>
      <w:r>
        <w:t xml:space="preserve"> - Corroborates the concept of the attention economy and how AI is transforming it, highlighting the shift from attention-driven to intimacy-driven economic dynamics.</w:t>
      </w:r>
      <w:r/>
    </w:p>
    <w:p>
      <w:pPr>
        <w:pStyle w:val="ListNumber"/>
        <w:spacing w:line="240" w:lineRule="auto"/>
        <w:ind w:left="720"/>
      </w:pPr>
      <w:r/>
      <w:hyperlink r:id="rId11">
        <w:r>
          <w:rPr>
            <w:color w:val="0000EE"/>
            <w:u w:val="single"/>
          </w:rPr>
          <w:t>https://www.qortex.ai/blog-article/the-attention-economy</w:t>
        </w:r>
      </w:hyperlink>
      <w:r>
        <w:t xml:space="preserve"> - Explains the attention economy, its origins, and how AI is used to capture, retain, and measure people's attention, aligning with the article's discussion on attention as a valuable commodity.</w:t>
      </w:r>
      <w:r/>
    </w:p>
    <w:p>
      <w:pPr>
        <w:pStyle w:val="ListNumber"/>
        <w:spacing w:line="240" w:lineRule="auto"/>
        <w:ind w:left="720"/>
      </w:pPr>
      <w:r/>
      <w:hyperlink r:id="rId12">
        <w:r>
          <w:rPr>
            <w:color w:val="0000EE"/>
            <w:u w:val="single"/>
          </w:rPr>
          <w:t>https://www.euronews.com/next/2023/06/30/ai-and-the-attention-economy-how-the-tech-can-be-leveraged-to-promote-a-sustainable-future</w:t>
        </w:r>
      </w:hyperlink>
      <w:r>
        <w:t xml:space="preserve"> - Discusses the role of AI in the attention economy, including its impact on advertising and the potential for sustainability, supporting the article's points on corporate strategies and technological advancements.</w:t>
      </w:r>
      <w:r/>
    </w:p>
    <w:p>
      <w:pPr>
        <w:pStyle w:val="ListNumber"/>
        <w:spacing w:line="240" w:lineRule="auto"/>
        <w:ind w:left="720"/>
      </w:pPr>
      <w:r/>
      <w:hyperlink r:id="rId10">
        <w:r>
          <w:rPr>
            <w:color w:val="0000EE"/>
            <w:u w:val="single"/>
          </w:rPr>
          <w:t>https://www.ewrdigital.com/blog/ai-economy-intimate-human-connections</w:t>
        </w:r>
      </w:hyperlink>
      <w:r>
        <w:t xml:space="preserve"> - Details the transformation from an attention algorithm economy to an intimacy-driven economy, which aligns with the article's discussion on the evolution of capturing human attention.</w:t>
      </w:r>
      <w:r/>
    </w:p>
    <w:p>
      <w:pPr>
        <w:pStyle w:val="ListNumber"/>
        <w:spacing w:line="240" w:lineRule="auto"/>
        <w:ind w:left="720"/>
      </w:pPr>
      <w:r/>
      <w:hyperlink r:id="rId11">
        <w:r>
          <w:rPr>
            <w:color w:val="0000EE"/>
            <w:u w:val="single"/>
          </w:rPr>
          <w:t>https://www.qortex.ai/blog-article/the-attention-economy</w:t>
        </w:r>
      </w:hyperlink>
      <w:r>
        <w:t xml:space="preserve"> - Provides insights into how AI is used to track and optimize ad viewability and engagement, reflecting the article's mention of advanced technologies interfacing with human cognition.</w:t>
      </w:r>
      <w:r/>
    </w:p>
    <w:p>
      <w:pPr>
        <w:pStyle w:val="ListNumber"/>
        <w:spacing w:line="240" w:lineRule="auto"/>
        <w:ind w:left="720"/>
      </w:pPr>
      <w:r/>
      <w:hyperlink r:id="rId12">
        <w:r>
          <w:rPr>
            <w:color w:val="0000EE"/>
            <w:u w:val="single"/>
          </w:rPr>
          <w:t>https://www.euronews.com/next/2023/06/30/ai-and-the-attention-economy-how-the-tech-can-be-leveraged-to-promote-a-sustainable-future</w:t>
        </w:r>
      </w:hyperlink>
      <w:r>
        <w:t xml:space="preserve"> - Highlights the potential societal implications of AI-driven attention economy, including the need for privacy and sustainability, which is in line with the article's concerns about privacy and agency.</w:t>
      </w:r>
      <w:r/>
    </w:p>
    <w:p>
      <w:pPr>
        <w:pStyle w:val="ListNumber"/>
        <w:spacing w:line="240" w:lineRule="auto"/>
        <w:ind w:left="720"/>
      </w:pPr>
      <w:r/>
      <w:hyperlink r:id="rId11">
        <w:r>
          <w:rPr>
            <w:color w:val="0000EE"/>
            <w:u w:val="single"/>
          </w:rPr>
          <w:t>https://www.qortex.ai/blog-article/the-attention-economy</w:t>
        </w:r>
      </w:hyperlink>
      <w:r>
        <w:t xml:space="preserve"> - Mentions the use of biometrics like eye tracking to gauge mental engagement, supporting the article's discussion on devices monitoring emotional states and cognitive processes.</w:t>
      </w:r>
      <w:r/>
    </w:p>
    <w:p>
      <w:pPr>
        <w:pStyle w:val="ListNumber"/>
        <w:spacing w:line="240" w:lineRule="auto"/>
        <w:ind w:left="720"/>
      </w:pPr>
      <w:r/>
      <w:hyperlink r:id="rId10">
        <w:r>
          <w:rPr>
            <w:color w:val="0000EE"/>
            <w:u w:val="single"/>
          </w:rPr>
          <w:t>https://www.ewrdigital.com/blog/ai-economy-intimate-human-connections</w:t>
        </w:r>
      </w:hyperlink>
      <w:r>
        <w:t xml:space="preserve"> - Addresses the risks associated with invasive interfaces and the need for ethical approaches, aligning with the article's concerns about individual autonomy and privacy.</w:t>
      </w:r>
      <w:r/>
    </w:p>
    <w:p>
      <w:pPr>
        <w:pStyle w:val="ListNumber"/>
        <w:spacing w:line="240" w:lineRule="auto"/>
        <w:ind w:left="720"/>
      </w:pPr>
      <w:r/>
      <w:hyperlink r:id="rId12">
        <w:r>
          <w:rPr>
            <w:color w:val="0000EE"/>
            <w:u w:val="single"/>
          </w:rPr>
          <w:t>https://www.euronews.com/next/2023/06/30/ai-and-the-attention-economy-how-the-tech-can-be-leveraged-to-promote-a-sustainable-future</w:t>
        </w:r>
      </w:hyperlink>
      <w:r>
        <w:t xml:space="preserve"> - Discusses the importance of robust privacy frameworks and secure digital rights, supporting the article's suggestion for proactive privacy measures.</w:t>
      </w:r>
      <w:r/>
    </w:p>
    <w:p>
      <w:pPr>
        <w:pStyle w:val="ListNumber"/>
        <w:spacing w:line="240" w:lineRule="auto"/>
        <w:ind w:left="720"/>
      </w:pPr>
      <w:r/>
      <w:hyperlink r:id="rId11">
        <w:r>
          <w:rPr>
            <w:color w:val="0000EE"/>
            <w:u w:val="single"/>
          </w:rPr>
          <w:t>https://www.qortex.ai/blog-article/the-attention-economy</w:t>
        </w:r>
      </w:hyperlink>
      <w:r>
        <w:t xml:space="preserve"> - Highlights the future of the attention economy and the role of AI in content moderation, which is relevant to the article's discussion on the management of attention in the future.</w:t>
      </w:r>
      <w:r/>
    </w:p>
    <w:p>
      <w:pPr>
        <w:pStyle w:val="ListNumber"/>
        <w:spacing w:line="240" w:lineRule="auto"/>
        <w:ind w:left="720"/>
      </w:pPr>
      <w:r/>
      <w:hyperlink r:id="rId10">
        <w:r>
          <w:rPr>
            <w:color w:val="0000EE"/>
            <w:u w:val="single"/>
          </w:rPr>
          <w:t>https://www.ewrdigital.com/blog/ai-economy-intimate-human-connections</w:t>
        </w:r>
      </w:hyperlink>
      <w:r>
        <w:t xml:space="preserve"> - Emphasizes the potential for a harmonious integration of innovation and humanity by prioritizing ethical approaches, aligning with the article's conclusion on redefining the narrative of AI and automation.</w:t>
      </w:r>
      <w:r/>
    </w:p>
    <w:p>
      <w:pPr>
        <w:pStyle w:val="ListNumber"/>
        <w:spacing w:line="240" w:lineRule="auto"/>
        <w:ind w:left="720"/>
      </w:pPr>
      <w:r/>
      <w:hyperlink r:id="rId13">
        <w:r>
          <w:rPr>
            <w:color w:val="0000EE"/>
            <w:u w:val="single"/>
          </w:rPr>
          <w:t>https://observer.com/2024/12/attention-economy-power-profit-and-privacy-in-the-digital-era/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rdigital.com/blog/ai-economy-intimate-human-connections" TargetMode="External"/><Relationship Id="rId11" Type="http://schemas.openxmlformats.org/officeDocument/2006/relationships/hyperlink" Target="https://www.qortex.ai/blog-article/the-attention-economy" TargetMode="External"/><Relationship Id="rId12" Type="http://schemas.openxmlformats.org/officeDocument/2006/relationships/hyperlink" Target="https://www.euronews.com/next/2023/06/30/ai-and-the-attention-economy-how-the-tech-can-be-leveraged-to-promote-a-sustainable-future" TargetMode="External"/><Relationship Id="rId13" Type="http://schemas.openxmlformats.org/officeDocument/2006/relationships/hyperlink" Target="https://observer.com/2024/12/attention-economy-power-profit-and-privacy-in-the-digital-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