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struggle for competitiveness in the age of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discourse surrounding the impact of artificial intelligence (AI) and automation on business practices is intensifying across the UK, particularly in the context of recent developments in the global economic landscape. Experts are noting a shift in focus as the need for innovation in business becomes increasingly apparent.</w:t>
      </w:r>
      <w:r/>
    </w:p>
    <w:p>
      <w:r/>
      <w:r>
        <w:t>Historically, the UK has been recognised as a formidable global trading nation, leveraging its strategic geography and time zone, alongside a form of soft power that belies its size. However, recent observations suggest a decline in this standing, with concerns raised about high tax regimes and associated costs affecting competitiveness. The comments made in a recent article highlight a perceived “exodus” of individuals and businesses seeking more favourable economic climates in other regions, particularly in the USA and UAE.</w:t>
      </w:r>
      <w:r/>
    </w:p>
    <w:p>
      <w:r/>
      <w:r>
        <w:t>The article explains that this trend is evident in various sectors, noting changes in consumer behaviours such as international shoppers opting for purchasing within the EU rather than the UK—an implication of less attractive Duty and VAT rules. As remote work and easy global travel enable individuals to consider living in different countries, a 'brain drain' effect is noticeable, prompting some to question how the UK can remain competitive on the world stage.</w:t>
      </w:r>
      <w:r/>
    </w:p>
    <w:p>
      <w:r/>
      <w:r>
        <w:t>The predicted change in leadership within the United States is also a focal point of this discussion. Business leaders are viewing the incoming administration with optimism—anticipating a regulatory environment that could lower operating costs and stimulate growth. A representative in the article mentioned that the business community in the US is abuzz with expectations of clearer regulations and increased competitive opportunities, which could lead to growth and innovation.</w:t>
      </w:r>
      <w:r/>
    </w:p>
    <w:p>
      <w:r/>
      <w:r>
        <w:t>Peter Mandelson's appointment as the new UK ambassador to the USA is seen as a chance to strengthen UK-American partnerships amid evolving global trade routes, particularly with the Middle East and Indonesia. These areas are being identified as exceptional for growth and opportunity, highlighting the need for the UK to embrace and negotiate these new trade frameworks.</w:t>
      </w:r>
      <w:r/>
    </w:p>
    <w:p>
      <w:r/>
      <w:r>
        <w:t>The article articulated a sense of urgency around the perception that the UK is becoming an unattractive destination for investment. Comparatively, the dynamic environments in the UAE and USA are generating excitement among investors and businesses alike. This disparity is being attributed to the UK’s sluggish application of cutting-edge research and development initiatives in the realm of AI and technology. Advocates suggest a call for the UK to pivot from regulatory frameworks that hinder innovation toward more supportive structures that enable rapid development and implementation of technologies.</w:t>
      </w:r>
      <w:r/>
    </w:p>
    <w:p>
      <w:r/>
      <w:r>
        <w:t>In summary, as AI and automation continue to reshape the business landscape, the UK faces significant challenges and opportunities. Observers highlight the necessity for adjustments in regulatory approaches and economic strategies to retain global competitiveness and foster a conducive environment for innovation in technology-driven sectors. The evolving economic conditions and trends in AI automation are positioned as a critical aspect for the UK to address as it navigates its place in the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https://startupsmagazine.co.uk/article-automation-and-ai-top-tech-priorities-uk-smes-2024</w:t>
        </w:r>
      </w:hyperlink>
      <w:r>
        <w:t xml:space="preserve"> - Corroborates the increasing focus on AI and automation among UK SMEs, highlighting investment plans and the impact on business efficiency and productivity.</w:t>
      </w:r>
      <w:r/>
    </w:p>
    <w:p>
      <w:pPr>
        <w:pStyle w:val="ListNumber"/>
        <w:spacing w:line="240" w:lineRule="auto"/>
        <w:ind w:left="720"/>
      </w:pPr>
      <w:r/>
      <w:hyperlink r:id="rId11">
        <w:r>
          <w:rPr>
            <w:color w:val="0000EE"/>
            <w:u w:val="single"/>
          </w:rPr>
          <w:t>https://cuttsandco.co.uk/how-uk-businesses-are-adapting-to-technological-transformation-in-2024/</w:t>
        </w:r>
      </w:hyperlink>
      <w:r>
        <w:t xml:space="preserve"> - Supports the trend of UK businesses adapting to technological transformation, including the use of AI to improve internal processes and decision-making.</w:t>
      </w:r>
      <w:r/>
    </w:p>
    <w:p>
      <w:pPr>
        <w:pStyle w:val="ListNumber"/>
        <w:spacing w:line="240" w:lineRule="auto"/>
        <w:ind w:left="720"/>
      </w:pPr>
      <w:r/>
      <w:hyperlink r:id="rId12">
        <w:r>
          <w:rPr>
            <w:color w:val="0000EE"/>
            <w:u w:val="single"/>
          </w:rPr>
          <w:t>https://www.cio.com/article/3600688/uk-launches-platform-to-help-businesses-manage-ai-risks-build-trust.html</w:t>
        </w:r>
      </w:hyperlink>
      <w:r>
        <w:t xml:space="preserve"> - Provides information on the UK government's initiatives to support businesses in managing AI risks and building trust, reflecting the importance of AI in the UK's business landscape.</w:t>
      </w:r>
      <w:r/>
    </w:p>
    <w:p>
      <w:pPr>
        <w:pStyle w:val="ListNumber"/>
        <w:spacing w:line="240" w:lineRule="auto"/>
        <w:ind w:left="720"/>
      </w:pPr>
      <w:r/>
      <w:hyperlink r:id="rId10">
        <w:r>
          <w:rPr>
            <w:color w:val="0000EE"/>
            <w:u w:val="single"/>
          </w:rPr>
          <w:t>https://startupsmagazine.co.uk/article-automation-and-ai-top-tech-priorities-uk-smes-2024</w:t>
        </w:r>
      </w:hyperlink>
      <w:r>
        <w:t xml:space="preserve"> - Details the significant investment in AI and automation by UK SMEs, which is crucial for maintaining competitiveness in the global market.</w:t>
      </w:r>
      <w:r/>
    </w:p>
    <w:p>
      <w:pPr>
        <w:pStyle w:val="ListNumber"/>
        <w:spacing w:line="240" w:lineRule="auto"/>
        <w:ind w:left="720"/>
      </w:pPr>
      <w:r/>
      <w:hyperlink r:id="rId11">
        <w:r>
          <w:rPr>
            <w:color w:val="0000EE"/>
            <w:u w:val="single"/>
          </w:rPr>
          <w:t>https://cuttsandco.co.uk/how-uk-businesses-are-adapting-to-technological-transformation-in-2024/</w:t>
        </w:r>
      </w:hyperlink>
      <w:r>
        <w:t xml:space="preserve"> - Highlights the broader digital transformation in UK businesses, including the adoption of AI, cloud computing, and data analytics to enhance operational efficiency.</w:t>
      </w:r>
      <w:r/>
    </w:p>
    <w:p>
      <w:pPr>
        <w:pStyle w:val="ListNumber"/>
        <w:spacing w:line="240" w:lineRule="auto"/>
        <w:ind w:left="720"/>
      </w:pPr>
      <w:r/>
      <w:hyperlink r:id="rId12">
        <w:r>
          <w:rPr>
            <w:color w:val="0000EE"/>
            <w:u w:val="single"/>
          </w:rPr>
          <w:t>https://www.cio.com/article/3600688/uk-launches-platform-to-help-businesses-manage-ai-risks-build-trust.html</w:t>
        </w:r>
      </w:hyperlink>
      <w:r>
        <w:t xml:space="preserve"> - Mentions the growth of the UK's AI sector and the government's efforts to support AI adoption, which is essential for the UK's competitive standing.</w:t>
      </w:r>
      <w:r/>
    </w:p>
    <w:p>
      <w:pPr>
        <w:pStyle w:val="ListNumber"/>
        <w:spacing w:line="240" w:lineRule="auto"/>
        <w:ind w:left="720"/>
      </w:pPr>
      <w:r/>
      <w:hyperlink r:id="rId10">
        <w:r>
          <w:rPr>
            <w:color w:val="0000EE"/>
            <w:u w:val="single"/>
          </w:rPr>
          <w:t>https://startupsmagazine.co.uk/article-automation-and-ai-top-tech-priorities-uk-smes-2024</w:t>
        </w:r>
      </w:hyperlink>
      <w:r>
        <w:t xml:space="preserve"> - Discusses the need for UK businesses to improve efficiency and productivity through technology, aligning with the urgency to adapt to new technological trends.</w:t>
      </w:r>
      <w:r/>
    </w:p>
    <w:p>
      <w:pPr>
        <w:pStyle w:val="ListNumber"/>
        <w:spacing w:line="240" w:lineRule="auto"/>
        <w:ind w:left="720"/>
      </w:pPr>
      <w:r/>
      <w:hyperlink r:id="rId11">
        <w:r>
          <w:rPr>
            <w:color w:val="0000EE"/>
            <w:u w:val="single"/>
          </w:rPr>
          <w:t>https://cuttsandco.co.uk/how-uk-businesses-are-adapting-to-technological-transformation-in-2024/</w:t>
        </w:r>
      </w:hyperlink>
      <w:r>
        <w:t xml:space="preserve"> - Emphasizes the importance of digital transformation for UK businesses to remain competitive, particularly in the context of global market changes.</w:t>
      </w:r>
      <w:r/>
    </w:p>
    <w:p>
      <w:pPr>
        <w:pStyle w:val="ListNumber"/>
        <w:spacing w:line="240" w:lineRule="auto"/>
        <w:ind w:left="720"/>
      </w:pPr>
      <w:r/>
      <w:hyperlink r:id="rId12">
        <w:r>
          <w:rPr>
            <w:color w:val="0000EE"/>
            <w:u w:val="single"/>
          </w:rPr>
          <w:t>https://www.cio.com/article/3600688/uk-launches-platform-to-help-businesses-manage-ai-risks-build-trust.html</w:t>
        </w:r>
      </w:hyperlink>
      <w:r>
        <w:t xml:space="preserve"> - Supports the notion that the UK needs to foster a more supportive regulatory environment for AI and technology to attract investment and innovation.</w:t>
      </w:r>
      <w:r/>
    </w:p>
    <w:p>
      <w:pPr>
        <w:pStyle w:val="ListNumber"/>
        <w:spacing w:line="240" w:lineRule="auto"/>
        <w:ind w:left="720"/>
      </w:pPr>
      <w:r/>
      <w:hyperlink r:id="rId10">
        <w:r>
          <w:rPr>
            <w:color w:val="0000EE"/>
            <w:u w:val="single"/>
          </w:rPr>
          <w:t>https://startupsmagazine.co.uk/article-automation-and-ai-top-tech-priorities-uk-smes-2024</w:t>
        </w:r>
      </w:hyperlink>
      <w:r>
        <w:t xml:space="preserve"> - Highlights the regional variations in technology adoption, such as Newcastle upon Tyne leading in new technology adoption, which reflects the need for regional adjustments in economic strategies.</w:t>
      </w:r>
      <w:r/>
    </w:p>
    <w:p>
      <w:pPr>
        <w:pStyle w:val="ListNumber"/>
        <w:spacing w:line="240" w:lineRule="auto"/>
        <w:ind w:left="720"/>
      </w:pPr>
      <w:r/>
      <w:hyperlink r:id="rId11">
        <w:r>
          <w:rPr>
            <w:color w:val="0000EE"/>
            <w:u w:val="single"/>
          </w:rPr>
          <w:t>https://cuttsandco.co.uk/how-uk-businesses-are-adapting-to-technological-transformation-in-2024/</w:t>
        </w:r>
      </w:hyperlink>
      <w:r>
        <w:t xml:space="preserve"> - Reiterates the importance of larger businesses leading the way in AI adoption and the need for SMEs to follow suit to remain competitive.</w:t>
      </w:r>
      <w:r/>
    </w:p>
    <w:p>
      <w:pPr>
        <w:pStyle w:val="ListNumber"/>
        <w:spacing w:line="240" w:lineRule="auto"/>
        <w:ind w:left="720"/>
      </w:pPr>
      <w:r/>
      <w:hyperlink r:id="rId13">
        <w:r>
          <w:rPr>
            <w:color w:val="0000EE"/>
            <w:u w:val="single"/>
          </w:rPr>
          <w:t>https://www.gbnews.com/membership/our-standing-is-diminishing-year-on-year-sir-brandon-lewis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smagazine.co.uk/article-automation-and-ai-top-tech-priorities-uk-smes-2024" TargetMode="External"/><Relationship Id="rId11" Type="http://schemas.openxmlformats.org/officeDocument/2006/relationships/hyperlink" Target="https://cuttsandco.co.uk/how-uk-businesses-are-adapting-to-technological-transformation-in-2024/" TargetMode="External"/><Relationship Id="rId12" Type="http://schemas.openxmlformats.org/officeDocument/2006/relationships/hyperlink" Target="https://www.cio.com/article/3600688/uk-launches-platform-to-help-businesses-manage-ai-risks-build-trust.html" TargetMode="External"/><Relationship Id="rId13" Type="http://schemas.openxmlformats.org/officeDocument/2006/relationships/hyperlink" Target="https://www.gbnews.com/membership/our-standing-is-diminishing-year-on-year-sir-brandon-lew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