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completes acquisition of Featurespace to enhance fraud prevention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Visa has successfully completed its acquisition of Featurespace, an AI-native transaction monitoring company renowned for its fraud prevention and financial crime mitigation capabilities. The acquisition, which was first announced in September, was finalised at an estimated cost of $925 million. </w:t>
      </w:r>
      <w:r/>
    </w:p>
    <w:p>
      <w:r/>
      <w:r>
        <w:t>As a leading global brand in the payments industry, Visa aims to strengthen its fraud protection abilities through this strategic purchase. The integration of Featurespace’s technology is expected to enhance security measures for consumers and businesses globally. By merging the advanced tools and products from both companies, Visa intends to offer enhanced fraud protection services. This integration will facilitate real-time detection of sophisticated fraud attempts while maintaining a seamless user experience.</w:t>
      </w:r>
      <w:r/>
    </w:p>
    <w:p>
      <w:r/>
      <w:r>
        <w:t>Antony Cahill, president of value-added services at Visa, expressed enthusiasm regarding the merger. Speaking to the Cambridge Independent, he stated, “We are thrilled to welcome Featurespace to Visa. Both our companies have been at the forefront of using AI to solve longstanding challenges and pain points in the payments industry. Together, we will offer a valuable combination of cutting-edge technology and industry expertise to help our clients continue to grow amidst an increasingly complex threat landscape.”</w:t>
      </w:r>
      <w:r/>
    </w:p>
    <w:p>
      <w:r/>
      <w:r>
        <w:t>Featurespace, founded by David Excell, is expected to become a key part of Visa's Risk and Identity Solutions business unit. The company has developed innovative methods to tackle intricate fraud cases effectively. As Featurespace's product portfolio is incorporated into Visa’s existing suite, customers will gain access to a broader array of fraud prevention solutions and applications.</w:t>
      </w:r>
      <w:r/>
    </w:p>
    <w:p>
      <w:r/>
      <w:r>
        <w:t xml:space="preserve">David Excell also commented on the acquisition, noting, “We developed our innovations to help crack even the most complex fraud cases. As part of Visa, we will be able to set a new standard in AI-powered fraud prevention and integrate our solutions into a series of products and services that will help make the world a safer place to transact.” </w:t>
      </w:r>
      <w:r/>
    </w:p>
    <w:p>
      <w:r/>
      <w:r>
        <w:t>Over the upcoming months, customers can expect a unified approach that combines the insights and methodologies from both teams, ensuring robust fraud protection in the evolving landscape of financial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https://www.forrester.com/blogs/visa-risk-and-identity-solutions-acquires-fraud-management-vendor-featurespace/</w:t>
        </w:r>
      </w:hyperlink>
      <w:r>
        <w:t xml:space="preserve"> - Corroborates the acquisition of Featurespace by Visa and the integration of its technology into Visa's fraud prevention offerings.</w:t>
      </w:r>
      <w:r/>
    </w:p>
    <w:p>
      <w:pPr>
        <w:pStyle w:val="ListNumber"/>
        <w:spacing w:line="240" w:lineRule="auto"/>
        <w:ind w:left="720"/>
      </w:pPr>
      <w:r/>
      <w:hyperlink r:id="rId11">
        <w:r>
          <w:rPr>
            <w:color w:val="0000EE"/>
            <w:u w:val="single"/>
          </w:rPr>
          <w:t>https://www.pymnts.com/acquisitions/2024/visa-finalizes-featurespace-purchase-boost-fraud-prevention/</w:t>
        </w:r>
      </w:hyperlink>
      <w:r>
        <w:t xml:space="preserve"> - Confirms the completion of the acquisition and the estimated cost, as well as the integration of Featurespace's capabilities into Visa's offerings.</w:t>
      </w:r>
      <w:r/>
    </w:p>
    <w:p>
      <w:pPr>
        <w:pStyle w:val="ListNumber"/>
        <w:spacing w:line="240" w:lineRule="auto"/>
        <w:ind w:left="720"/>
      </w:pPr>
      <w:r/>
      <w:hyperlink r:id="rId12">
        <w:r>
          <w:rPr>
            <w:color w:val="0000EE"/>
            <w:u w:val="single"/>
          </w:rPr>
          <w:t>https://www.mynewsdesk.com/uk/visa/pressreleases/visa-completes-acquisition-of-featurespace-3361605</w:t>
        </w:r>
      </w:hyperlink>
      <w:r>
        <w:t xml:space="preserve"> - Provides details on the completion of the acquisition, the role of Featurespace in Visa's Risk and Identity Solutions, and the expected enhancements in fraud protection.</w:t>
      </w:r>
      <w:r/>
    </w:p>
    <w:p>
      <w:pPr>
        <w:pStyle w:val="ListNumber"/>
        <w:spacing w:line="240" w:lineRule="auto"/>
        <w:ind w:left="720"/>
      </w:pPr>
      <w:r/>
      <w:hyperlink r:id="rId12">
        <w:r>
          <w:rPr>
            <w:color w:val="0000EE"/>
            <w:u w:val="single"/>
          </w:rPr>
          <w:t>https://www.mynewsdesk.com/uk/visa/pressreleases/visa-completes-acquisition-of-featurespace-3361605</w:t>
        </w:r>
      </w:hyperlink>
      <w:r>
        <w:t xml:space="preserve"> - Quotes Antony Cahill, president of value-added services at Visa, on the merger and its benefits.</w:t>
      </w:r>
      <w:r/>
    </w:p>
    <w:p>
      <w:pPr>
        <w:pStyle w:val="ListNumber"/>
        <w:spacing w:line="240" w:lineRule="auto"/>
        <w:ind w:left="720"/>
      </w:pPr>
      <w:r/>
      <w:hyperlink r:id="rId11">
        <w:r>
          <w:rPr>
            <w:color w:val="0000EE"/>
            <w:u w:val="single"/>
          </w:rPr>
          <w:t>https://www.pymnts.com/acquisitions/2024/visa-finalizes-featurespace-purchase-boost-fraud-prevention/</w:t>
        </w:r>
      </w:hyperlink>
      <w:r>
        <w:t xml:space="preserve"> - Mentions David Excell's comments on the acquisition and the future integration of Featurespace's solutions into Visa's products.</w:t>
      </w:r>
      <w:r/>
    </w:p>
    <w:p>
      <w:pPr>
        <w:pStyle w:val="ListNumber"/>
        <w:spacing w:line="240" w:lineRule="auto"/>
        <w:ind w:left="720"/>
      </w:pPr>
      <w:r/>
      <w:hyperlink r:id="rId12">
        <w:r>
          <w:rPr>
            <w:color w:val="0000EE"/>
            <w:u w:val="single"/>
          </w:rPr>
          <w:t>https://www.mynewsdesk.com/uk/visa/pressreleases/visa-completes-acquisition-of-featurespace-3361605</w:t>
        </w:r>
      </w:hyperlink>
      <w:r>
        <w:t xml:space="preserve"> - Details Featurespace's background, including its founding by David Excell and its role in Visa's Risk and Identity Solutions business unit.</w:t>
      </w:r>
      <w:r/>
    </w:p>
    <w:p>
      <w:pPr>
        <w:pStyle w:val="ListNumber"/>
        <w:spacing w:line="240" w:lineRule="auto"/>
        <w:ind w:left="720"/>
      </w:pPr>
      <w:r/>
      <w:hyperlink r:id="rId13">
        <w:r>
          <w:rPr>
            <w:color w:val="0000EE"/>
            <w:u w:val="single"/>
          </w:rPr>
          <w:t>https://thepaypers.com/payments-general/visa-acquires-featurespace--1271617</w:t>
        </w:r>
      </w:hyperlink>
      <w:r>
        <w:t xml:space="preserve"> - Explains the expected integration of Featurespace's product portfolio into Visa’s existing suite and the enhanced fraud prevention solutions.</w:t>
      </w:r>
      <w:r/>
    </w:p>
    <w:p>
      <w:pPr>
        <w:pStyle w:val="ListNumber"/>
        <w:spacing w:line="240" w:lineRule="auto"/>
        <w:ind w:left="720"/>
      </w:pPr>
      <w:r/>
      <w:hyperlink r:id="rId12">
        <w:r>
          <w:rPr>
            <w:color w:val="0000EE"/>
            <w:u w:val="single"/>
          </w:rPr>
          <w:t>https://www.mynewsdesk.com/uk/visa/pressreleases/visa-completes-acquisition-of-featurespace-3361605</w:t>
        </w:r>
      </w:hyperlink>
      <w:r>
        <w:t xml:space="preserve"> - Describes the future unified approach combining insights and methodologies from both teams for robust fraud protection.</w:t>
      </w:r>
      <w:r/>
    </w:p>
    <w:p>
      <w:pPr>
        <w:pStyle w:val="ListNumber"/>
        <w:spacing w:line="240" w:lineRule="auto"/>
        <w:ind w:left="720"/>
      </w:pPr>
      <w:r/>
      <w:hyperlink r:id="rId11">
        <w:r>
          <w:rPr>
            <w:color w:val="0000EE"/>
            <w:u w:val="single"/>
          </w:rPr>
          <w:t>https://www.pymnts.com/acquisitions/2024/visa-finalizes-featurespace-purchase-boost-fraud-prevention/</w:t>
        </w:r>
      </w:hyperlink>
      <w:r>
        <w:t xml:space="preserve"> - Highlights the goal of maintaining a seamless user experience while enhancing fraud protection services.</w:t>
      </w:r>
      <w:r/>
    </w:p>
    <w:p>
      <w:pPr>
        <w:pStyle w:val="ListNumber"/>
        <w:spacing w:line="240" w:lineRule="auto"/>
        <w:ind w:left="720"/>
      </w:pPr>
      <w:r/>
      <w:hyperlink r:id="rId13">
        <w:r>
          <w:rPr>
            <w:color w:val="0000EE"/>
            <w:u w:val="single"/>
          </w:rPr>
          <w:t>https://thepaypers.com/payments-general/visa-acquires-featurespace--1271617</w:t>
        </w:r>
      </w:hyperlink>
      <w:r>
        <w:t xml:space="preserve"> - Mentions the focus on meeting customer needs and complying with regulatory requirements in the evolving market.</w:t>
      </w:r>
      <w:r/>
    </w:p>
    <w:p>
      <w:pPr>
        <w:pStyle w:val="ListNumber"/>
        <w:spacing w:line="240" w:lineRule="auto"/>
        <w:ind w:left="720"/>
      </w:pPr>
      <w:r/>
      <w:hyperlink r:id="rId12">
        <w:r>
          <w:rPr>
            <w:color w:val="0000EE"/>
            <w:u w:val="single"/>
          </w:rPr>
          <w:t>https://www.mynewsdesk.com/uk/visa/pressreleases/visa-completes-acquisition-of-featurespace-3361605</w:t>
        </w:r>
      </w:hyperlink>
      <w:r>
        <w:t xml:space="preserve"> - Provides details on Featurespace's technology and its global impact, including its work with major banks and financial institutions.</w:t>
      </w:r>
      <w:r/>
    </w:p>
    <w:p>
      <w:pPr>
        <w:pStyle w:val="ListNumber"/>
        <w:spacing w:line="240" w:lineRule="auto"/>
        <w:ind w:left="720"/>
      </w:pPr>
      <w:r/>
      <w:hyperlink r:id="rId14">
        <w:r>
          <w:rPr>
            <w:color w:val="0000EE"/>
            <w:u w:val="single"/>
          </w:rPr>
          <w:t>https://news.google.com/rss/articles/CBMioAFBVV95cUxPd1pmcGJwYkpGa3JXQzk5cnhUR0tVT2s3Q1lOZ3dyeS1ETnJZdmhWUTBTUEdCM2VPYmtRU3VheEdNMWQwc1oxM2N2SnFEQnVHODN2czJOOWVISU9Pb0VoUXMwVm5PV1pwQ3BNNGs4aFFZQXZjdUhjTkdBM3pPZVFYNXVDWjJpN2cyQkdDaXc2a0dVNk03ZjZyN1ZXbWt1dWt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visa-risk-and-identity-solutions-acquires-fraud-management-vendor-featurespace/" TargetMode="External"/><Relationship Id="rId11" Type="http://schemas.openxmlformats.org/officeDocument/2006/relationships/hyperlink" Target="https://www.pymnts.com/acquisitions/2024/visa-finalizes-featurespace-purchase-boost-fraud-prevention/" TargetMode="External"/><Relationship Id="rId12" Type="http://schemas.openxmlformats.org/officeDocument/2006/relationships/hyperlink" Target="https://www.mynewsdesk.com/uk/visa/pressreleases/visa-completes-acquisition-of-featurespace-3361605" TargetMode="External"/><Relationship Id="rId13" Type="http://schemas.openxmlformats.org/officeDocument/2006/relationships/hyperlink" Target="https://thepaypers.com/payments-general/visa-acquires-featurespace--1271617" TargetMode="External"/><Relationship Id="rId14" Type="http://schemas.openxmlformats.org/officeDocument/2006/relationships/hyperlink" Target="https://news.google.com/rss/articles/CBMioAFBVV95cUxPd1pmcGJwYkpGa3JXQzk5cnhUR0tVT2s3Q1lOZ3dyeS1ETnJZdmhWUTBTUEdCM2VPYmtRU3VheEdNMWQwc1oxM2N2SnFEQnVHODN2czJOOWVISU9Pb0VoUXMwVm5PV1pwQ3BNNGs4aFFZQXZjdUhjTkdBM3pPZVFYNXVDWjJpN2cyQkdDaXc2a0dVNk03ZjZyN1ZXbWt1dWt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