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xAI secures $6 billion in funding to boost AI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artificial intelligence (AI) company co-founded by Elon Musk, xAI, announced on Monday that it has successfully raised $6 billion in a funding round. This substantial investment positions xAI to better compete with established rivals such as OpenAI in a rapidly evolving tech landscape.</w:t>
      </w:r>
      <w:r/>
    </w:p>
    <w:p>
      <w:r/>
      <w:r>
        <w:t>The company has indicated through its official website that the funds will primarily be allocated towards enhancing its infrastructure and accelerating its research and development initiatives. Key participants in this funding round include notable investment firms such as BlackRock, Fidelity, and Sequoia Capital, among others.</w:t>
      </w:r>
      <w:r/>
    </w:p>
    <w:p>
      <w:r/>
      <w:r>
        <w:t>Elon Musk commented on the significance of the investment, stating, "A lot of compute is needed," in a post on X, underscoring the computational demands associated with advancing AI technologies.</w:t>
      </w:r>
      <w:r/>
    </w:p>
    <w:p>
      <w:r/>
      <w:r>
        <w:t>This recent fundraising round may elevate xAI's valuation to between $35 billion and $40 billion, a notable increase from its previous valuation of $24 billion early this year, as reported previously by The New York Times.</w:t>
      </w:r>
      <w:r/>
    </w:p>
    <w:p>
      <w:r/>
      <w:r>
        <w:t>Musk's efforts with xAI come as he seeks to gain traction in the AI sector. The billionaire entrepreneur, who concurrently leads several high-profile companies, including Tesla, X, and SpaceX, launched xAI last year, entering the AI market after a significant boom that has seen a surge in AI-driven products capable of generating text, images, and videos.</w:t>
      </w:r>
      <w:r/>
    </w:p>
    <w:p>
      <w:r/>
      <w:r>
        <w:t>xAI's ambitious plans and significant funding highlight the ongoing transformation within the AI industry, which continues to evolve with emerging technologies and increasing competition among leading firms. The continued development of AI solutions presents new opportunities and challenges for businesses, potentially reshaping operational practices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https://techcrunch.com/2024/12/25/elon-musks-xai-lands-billions-in-new-cash-to-fuel-ai-ambitions/</w:t>
        </w:r>
      </w:hyperlink>
      <w:r>
        <w:t xml:space="preserve"> - Corroborates the announcement of xAI raising $6 billion in a funding round and the participation of investment firms like BlackRock, Fidelity, and Sequoia Capital.</w:t>
      </w:r>
      <w:r/>
    </w:p>
    <w:p>
      <w:pPr>
        <w:pStyle w:val="ListNumber"/>
        <w:spacing w:line="240" w:lineRule="auto"/>
        <w:ind w:left="720"/>
      </w:pPr>
      <w:r/>
      <w:hyperlink r:id="rId10">
        <w:r>
          <w:rPr>
            <w:color w:val="0000EE"/>
            <w:u w:val="single"/>
          </w:rPr>
          <w:t>https://techcrunch.com/2024/12/25/elon-musks-xai-lands-billions-in-new-cash-to-fuel-ai-ambitions/</w:t>
        </w:r>
      </w:hyperlink>
      <w:r>
        <w:t xml:space="preserve"> - Provides details on the allocation of funds towards enhancing infrastructure and accelerating research and development initiatives.</w:t>
      </w:r>
      <w:r/>
    </w:p>
    <w:p>
      <w:pPr>
        <w:pStyle w:val="ListNumber"/>
        <w:spacing w:line="240" w:lineRule="auto"/>
        <w:ind w:left="720"/>
      </w:pPr>
      <w:r/>
      <w:hyperlink r:id="rId10">
        <w:r>
          <w:rPr>
            <w:color w:val="0000EE"/>
            <w:u w:val="single"/>
          </w:rPr>
          <w:t>https://techcrunch.com/2024/12/25/elon-musks-xai-lands-billions-in-new-cash-to-fuel-ai-ambitions/</w:t>
        </w:r>
      </w:hyperlink>
      <w:r>
        <w:t xml:space="preserve"> - Mentions Elon Musk's comment on the computational demands associated with advancing AI technologies.</w:t>
      </w:r>
      <w:r/>
    </w:p>
    <w:p>
      <w:pPr>
        <w:pStyle w:val="ListNumber"/>
        <w:spacing w:line="240" w:lineRule="auto"/>
        <w:ind w:left="720"/>
      </w:pPr>
      <w:r/>
      <w:hyperlink r:id="rId10">
        <w:r>
          <w:rPr>
            <w:color w:val="0000EE"/>
            <w:u w:val="single"/>
          </w:rPr>
          <w:t>https://techcrunch.com/2024/12/25/elon-musks-xai-lands-billions-in-new-cash-to-fuel-ai-ambitions/</w:t>
        </w:r>
      </w:hyperlink>
      <w:r>
        <w:t xml:space="preserve"> - Discusses the potential increase in xAI's valuation to between $35 billion and $40 billion following the funding round.</w:t>
      </w:r>
      <w:r/>
    </w:p>
    <w:p>
      <w:pPr>
        <w:pStyle w:val="ListNumber"/>
        <w:spacing w:line="240" w:lineRule="auto"/>
        <w:ind w:left="720"/>
      </w:pPr>
      <w:r/>
      <w:hyperlink r:id="rId10">
        <w:r>
          <w:rPr>
            <w:color w:val="0000EE"/>
            <w:u w:val="single"/>
          </w:rPr>
          <w:t>https://techcrunch.com/2024/12/25/elon-musks-xai-lands-billions-in-new-cash-to-fuel-ai-ambitions/</w:t>
        </w:r>
      </w:hyperlink>
      <w:r>
        <w:t xml:space="preserve"> - Details Elon Musk's involvement with multiple companies, including Tesla, X, and SpaceX, and the launch of xAI.</w:t>
      </w:r>
      <w:r/>
    </w:p>
    <w:p>
      <w:pPr>
        <w:pStyle w:val="ListNumber"/>
        <w:spacing w:line="240" w:lineRule="auto"/>
        <w:ind w:left="720"/>
      </w:pPr>
      <w:r/>
      <w:hyperlink r:id="rId10">
        <w:r>
          <w:rPr>
            <w:color w:val="0000EE"/>
            <w:u w:val="single"/>
          </w:rPr>
          <w:t>https://techcrunch.com/2024/12/25/elon-musks-xai-lands-billions-in-new-cash-to-fuel-ai-ambitions/</w:t>
        </w:r>
      </w:hyperlink>
      <w:r>
        <w:t xml:space="preserve"> - Highlights xAI's ambitious plans and the ongoing transformation within the AI industry.</w:t>
      </w:r>
      <w:r/>
    </w:p>
    <w:p>
      <w:pPr>
        <w:pStyle w:val="ListNumber"/>
        <w:spacing w:line="240" w:lineRule="auto"/>
        <w:ind w:left="720"/>
      </w:pPr>
      <w:r/>
      <w:hyperlink r:id="rId9">
        <w:r>
          <w:rPr>
            <w:color w:val="0000EE"/>
            <w:u w:val="single"/>
          </w:rPr>
          <w:t>https://www.noahwire.com</w:t>
        </w:r>
      </w:hyperlink>
      <w:r>
        <w:t xml:space="preserve"> - Serves as the source for the overall article, though it is not directly linked here due to the lack of specific URL details.</w:t>
      </w:r>
      <w:r/>
    </w:p>
    <w:p>
      <w:pPr>
        <w:pStyle w:val="ListNumber"/>
        <w:spacing w:line="240" w:lineRule="auto"/>
        <w:ind w:left="720"/>
      </w:pPr>
      <w:r/>
      <w:hyperlink r:id="rId10">
        <w:r>
          <w:rPr>
            <w:color w:val="0000EE"/>
            <w:u w:val="single"/>
          </w:rPr>
          <w:t>https://techcrunch.com/2024/12/25/elon-musks-xai-lands-billions-in-new-cash-to-fuel-ai-ambitions/</w:t>
        </w:r>
      </w:hyperlink>
      <w:r>
        <w:t xml:space="preserve"> - Mentions the significant boom in AI-driven products and the increasing competition among leading firms in the AI sector.</w:t>
      </w:r>
      <w:r/>
    </w:p>
    <w:p>
      <w:pPr>
        <w:pStyle w:val="ListNumber"/>
        <w:spacing w:line="240" w:lineRule="auto"/>
        <w:ind w:left="720"/>
      </w:pPr>
      <w:r/>
      <w:hyperlink r:id="rId10">
        <w:r>
          <w:rPr>
            <w:color w:val="0000EE"/>
            <w:u w:val="single"/>
          </w:rPr>
          <w:t>https://techcrunch.com/2024/12/25/elon-musks-xai-lands-billions-in-new-cash-to-fuel-ai-ambitions/</w:t>
        </w:r>
      </w:hyperlink>
      <w:r>
        <w:t xml:space="preserve"> - Discusses the potential impact of AI solutions on businesses and operational practices across various sectors.</w:t>
      </w:r>
      <w:r/>
    </w:p>
    <w:p>
      <w:pPr>
        <w:pStyle w:val="ListNumber"/>
        <w:spacing w:line="240" w:lineRule="auto"/>
        <w:ind w:left="720"/>
      </w:pPr>
      <w:r/>
      <w:hyperlink r:id="rId10">
        <w:r>
          <w:rPr>
            <w:color w:val="0000EE"/>
            <w:u w:val="single"/>
          </w:rPr>
          <w:t>https://techcrunch.com/2024/12/25/elon-musks-xai-lands-billions-in-new-cash-to-fuel-ai-ambitions/</w:t>
        </w:r>
      </w:hyperlink>
      <w:r>
        <w:t xml:space="preserve"> - Provides context on xAI's current revenue and its plans for future products and collaborations with other companies like Tesla and SpaceX.</w:t>
      </w:r>
      <w:r/>
    </w:p>
    <w:p>
      <w:pPr>
        <w:pStyle w:val="ListNumber"/>
        <w:spacing w:line="240" w:lineRule="auto"/>
        <w:ind w:left="720"/>
      </w:pPr>
      <w:r/>
      <w:hyperlink r:id="rId10">
        <w:r>
          <w:rPr>
            <w:color w:val="0000EE"/>
            <w:u w:val="single"/>
          </w:rPr>
          <w:t>https://techcrunch.com/2024/12/25/elon-musks-xai-lands-billions-in-new-cash-to-fuel-ai-ambitions/</w:t>
        </w:r>
      </w:hyperlink>
      <w:r>
        <w:t xml:space="preserve"> - Details the objections from Tesla shareholders regarding the diversion of resources to xAI.</w:t>
      </w:r>
      <w:r/>
    </w:p>
    <w:p>
      <w:pPr>
        <w:pStyle w:val="ListNumber"/>
        <w:spacing w:line="240" w:lineRule="auto"/>
        <w:ind w:left="720"/>
      </w:pPr>
      <w:r/>
      <w:hyperlink r:id="rId11">
        <w:r>
          <w:rPr>
            <w:color w:val="0000EE"/>
            <w:u w:val="single"/>
          </w:rPr>
          <w:t>https://www.nytimes.com/2024/12/24/technology/elon-musk-xai-funding.html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25/elon-musks-xai-lands-billions-in-new-cash-to-fuel-ai-ambitions/" TargetMode="External"/><Relationship Id="rId11" Type="http://schemas.openxmlformats.org/officeDocument/2006/relationships/hyperlink" Target="https://www.nytimes.com/2024/12/24/technology/elon-musk-xai-fund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