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Analyst identifies top tech firms set to benefit from AI investment surge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Monday, respected analyst Dan Ives from Wedbush introduced his projections for the technology sector, specifically highlighting ten companies he considers poised to thrive amid the anticipated $2 trillion surge in artificial intelligence (AI) capital expenditures over the next three years. This announcement arrives as businesses increasingly integrate AI technologies into their operations, shifting industry paradigms.</w:t>
      </w:r>
      <w:r/>
    </w:p>
    <w:p>
      <w:r/>
      <w:r>
        <w:t xml:space="preserve">Ives's selection of top contenders for the AI revolution includes notable firms such as Nvidia Corporation, Microsoft Corporation, Palantir Technologies, Tesla Inc., and Alphabet Inc.'s Google, as well as others like Apple Inc., MongoDB Inc., Pegasystems Inc., Snowflake Inc., and Salesforce Inc. However, the absence of the two major players from the so-called Magnificent 7, Amazon.com and Meta Platforms, has drawn attention. </w:t>
      </w:r>
      <w:r/>
    </w:p>
    <w:p>
      <w:r/>
      <w:r>
        <w:t>In his commentary, Ives expressed optimism about the tech sector's trajectory, stating, “We expect tech stocks to be up 25% in 2025,” which he believes will be backed by “a goldilocks foundation for Big Tech and Tesla” and less regulatory scrutiny under a potential future administration led by Donald Trump. Ives highlighted the possibility of "white-knuckle moments" in 2025, stemming from external factors such as Federal Reserve decisions, trade relations with China, and concerns regarding inflated valuations. He added, “This will create the opportunities to own the tech theme and key names which has been our core investing tech playbook the last 2 years.”</w:t>
      </w:r>
      <w:r/>
    </w:p>
    <w:p>
      <w:r/>
      <w:r>
        <w:t>As of now, Apple is leading the market with a striking valuation of $3.812 trillion, buoyed by a year-to-date increase of 35.85% and the introduction of Apple Intelligence—an advanced suite of AI tools aimed at enhancing user interactions across its devices. Closely following is Nvidia, with a valuation of $3.367 trillion and an extraordinary 185.43% rise this year, and an eagerly awaited launch of its next-generation RTX 5000 series GPUs set for the upcoming Consumer Electronics Show (CES) in January 2025. Microsoft ranks third with a market cap of $3.158 trillion, while Alphabet holds a valuation of $2.350 trillion. Amazon, despite its absence from Ives's list, rounds out the top five with $2.326 trillion. Meta and Tesla sit at seventh and eighth positions, with market caps of $1.492 trillion and $1.339 trillion, respectively.</w:t>
      </w:r>
      <w:r/>
    </w:p>
    <w:p>
      <w:r/>
      <w:r>
        <w:t>This analysis underlines significant trends in AI automation for businesses, highlighting the increasing relevance of AI technologies in shaping future business strategies and investment opportunities. The focus on a select group of leading technology firms encapsulates the broader embrace of AI in the corporate world, underscoring both expected benefits and potential challenges in an 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https://www.wedbush.com/unleashing-the-power-of-ai-a-glimpse-into-2024-and-beyond/</w:t>
        </w:r>
      </w:hyperlink>
      <w:r>
        <w:t xml:space="preserve"> - Corroborates Dan Ives's predictions on AI spending and its impact on the tech sector, including the projected 8%-10% share of IT budgets in 2024.</w:t>
      </w:r>
      <w:r/>
    </w:p>
    <w:p>
      <w:pPr>
        <w:pStyle w:val="ListNumber"/>
        <w:spacing w:line="240" w:lineRule="auto"/>
        <w:ind w:left="720"/>
      </w:pPr>
      <w:r/>
      <w:hyperlink r:id="rId11">
        <w:r>
          <w:rPr>
            <w:color w:val="0000EE"/>
            <w:u w:val="single"/>
          </w:rPr>
          <w:t>https://www.wedbush.com/wedbushs-vision-for-2024-a-tech-revolution-unleashed/</w:t>
        </w:r>
      </w:hyperlink>
      <w:r>
        <w:t xml:space="preserve"> - Supports the anticipation of a tech bull market in 2024, AI mainstream adoption, and the projected 25% increase in tech stocks.</w:t>
      </w:r>
      <w:r/>
    </w:p>
    <w:p>
      <w:pPr>
        <w:pStyle w:val="ListNumber"/>
        <w:spacing w:line="240" w:lineRule="auto"/>
        <w:ind w:left="720"/>
      </w:pPr>
      <w:r/>
      <w:hyperlink r:id="rId12">
        <w:r>
          <w:rPr>
            <w:color w:val="0000EE"/>
            <w:u w:val="single"/>
          </w:rPr>
          <w:t>https://www.sharesmagazine.co.uk/news/shares/top-analyst-software-picks-for-2025-phase-of-ai-revolution</w:t>
        </w:r>
      </w:hyperlink>
      <w:r>
        <w:t xml:space="preserve"> - Highlights Wedbush's forecasts for companies like Palantir, Salesforce, and others benefiting from the AI wave, and the expected growth in the software sector.</w:t>
      </w:r>
      <w:r/>
    </w:p>
    <w:p>
      <w:pPr>
        <w:pStyle w:val="ListNumber"/>
        <w:spacing w:line="240" w:lineRule="auto"/>
        <w:ind w:left="720"/>
      </w:pPr>
      <w:r/>
      <w:hyperlink r:id="rId10">
        <w:r>
          <w:rPr>
            <w:color w:val="0000EE"/>
            <w:u w:val="single"/>
          </w:rPr>
          <w:t>https://www.wedbush.com/unleashing-the-power-of-ai-a-glimpse-into-2024-and-beyond/</w:t>
        </w:r>
      </w:hyperlink>
      <w:r>
        <w:t xml:space="preserve"> - Discusses the transformative potential of AI and its projected $1 trillion impact over the next decade, aligning with the $2 trillion surge mentioned.</w:t>
      </w:r>
      <w:r/>
    </w:p>
    <w:p>
      <w:pPr>
        <w:pStyle w:val="ListNumber"/>
        <w:spacing w:line="240" w:lineRule="auto"/>
        <w:ind w:left="720"/>
      </w:pPr>
      <w:r/>
      <w:hyperlink r:id="rId12">
        <w:r>
          <w:rPr>
            <w:color w:val="0000EE"/>
            <w:u w:val="single"/>
          </w:rPr>
          <w:t>https://www.sharesmagazine.co.uk/news/shares/top-analyst-software-picks-for-2025-phase-of-ai-revolution</w:t>
        </w:r>
      </w:hyperlink>
      <w:r>
        <w:t xml:space="preserve"> - Mentions the absence of Amazon and Meta from the list of top contenders and highlights other key players like Nvidia, Microsoft, and Alphabet.</w:t>
      </w:r>
      <w:r/>
    </w:p>
    <w:p>
      <w:pPr>
        <w:pStyle w:val="ListNumber"/>
        <w:spacing w:line="240" w:lineRule="auto"/>
        <w:ind w:left="720"/>
      </w:pPr>
      <w:r/>
      <w:hyperlink r:id="rId11">
        <w:r>
          <w:rPr>
            <w:color w:val="0000EE"/>
            <w:u w:val="single"/>
          </w:rPr>
          <w:t>https://www.wedbush.com/wedbushs-vision-for-2024-a-tech-revolution-unleashed/</w:t>
        </w:r>
      </w:hyperlink>
      <w:r>
        <w:t xml:space="preserve"> - Predicts Apple's market leadership and potential acquisitions, such as ESPN assets, which aligns with Apple's valuation and growth mentioned.</w:t>
      </w:r>
      <w:r/>
    </w:p>
    <w:p>
      <w:pPr>
        <w:pStyle w:val="ListNumber"/>
        <w:spacing w:line="240" w:lineRule="auto"/>
        <w:ind w:left="720"/>
      </w:pPr>
      <w:r/>
      <w:hyperlink r:id="rId12">
        <w:r>
          <w:rPr>
            <w:color w:val="0000EE"/>
            <w:u w:val="single"/>
          </w:rPr>
          <w:t>https://www.sharesmagazine.co.uk/news/shares/top-analyst-software-picks-for-2025-phase-of-ai-revolution</w:t>
        </w:r>
      </w:hyperlink>
      <w:r>
        <w:t xml:space="preserve"> - Provides details on Nvidia's valuation and the anticipated launch of its next-generation RTX 5000 series GPUs, supporting the company's significant growth.</w:t>
      </w:r>
      <w:r/>
    </w:p>
    <w:p>
      <w:pPr>
        <w:pStyle w:val="ListNumber"/>
        <w:spacing w:line="240" w:lineRule="auto"/>
        <w:ind w:left="720"/>
      </w:pPr>
      <w:r/>
      <w:hyperlink r:id="rId10">
        <w:r>
          <w:rPr>
            <w:color w:val="0000EE"/>
            <w:u w:val="single"/>
          </w:rPr>
          <w:t>https://www.wedbush.com/unleashing-the-power-of-ai-a-glimpse-into-2024-and-beyond/</w:t>
        </w:r>
      </w:hyperlink>
      <w:r>
        <w:t xml:space="preserve"> - Explains the mainstreaming of AI and its increasing relevance in business strategies, which is a key trend highlighted in the analysis.</w:t>
      </w:r>
      <w:r/>
    </w:p>
    <w:p>
      <w:pPr>
        <w:pStyle w:val="ListNumber"/>
        <w:spacing w:line="240" w:lineRule="auto"/>
        <w:ind w:left="720"/>
      </w:pPr>
      <w:r/>
      <w:hyperlink r:id="rId12">
        <w:r>
          <w:rPr>
            <w:color w:val="0000EE"/>
            <w:u w:val="single"/>
          </w:rPr>
          <w:t>https://www.sharesmagazine.co.uk/news/shares/top-analyst-software-picks-for-2025-phase-of-ai-revolution</w:t>
        </w:r>
      </w:hyperlink>
      <w:r>
        <w:t xml:space="preserve"> - Discusses the potential challenges and opportunities in the tech sector, including external factors like Federal Reserve decisions and trade relations.</w:t>
      </w:r>
      <w:r/>
    </w:p>
    <w:p>
      <w:pPr>
        <w:pStyle w:val="ListNumber"/>
        <w:spacing w:line="240" w:lineRule="auto"/>
        <w:ind w:left="720"/>
      </w:pPr>
      <w:r/>
      <w:hyperlink r:id="rId11">
        <w:r>
          <w:rPr>
            <w:color w:val="0000EE"/>
            <w:u w:val="single"/>
          </w:rPr>
          <w:t>https://www.wedbush.com/wedbushs-vision-for-2024-a-tech-revolution-unleashed/</w:t>
        </w:r>
      </w:hyperlink>
      <w:r>
        <w:t xml:space="preserve"> - Outlines the 'Magnificent 7' tech leaders and the anticipated growth in the tech sector, which includes companies like Microsoft and Alphabet.</w:t>
      </w:r>
      <w:r/>
    </w:p>
    <w:p>
      <w:pPr>
        <w:pStyle w:val="ListNumber"/>
        <w:spacing w:line="240" w:lineRule="auto"/>
        <w:ind w:left="720"/>
      </w:pPr>
      <w:r/>
      <w:hyperlink r:id="rId12">
        <w:r>
          <w:rPr>
            <w:color w:val="0000EE"/>
            <w:u w:val="single"/>
          </w:rPr>
          <w:t>https://www.sharesmagazine.co.uk/news/shares/top-analyst-software-picks-for-2025-phase-of-ai-revolution</w:t>
        </w:r>
      </w:hyperlink>
      <w:r>
        <w:t xml:space="preserve"> - Highlights the focus on AI automation and its impact on future business strategies and investment opportunities, aligning with the broader analysis.</w:t>
      </w:r>
      <w:r/>
    </w:p>
    <w:p>
      <w:pPr>
        <w:pStyle w:val="ListNumber"/>
        <w:spacing w:line="240" w:lineRule="auto"/>
        <w:ind w:left="720"/>
      </w:pPr>
      <w:r/>
      <w:hyperlink r:id="rId13">
        <w:r>
          <w:rPr>
            <w:color w:val="0000EE"/>
            <w:u w:val="single"/>
          </w:rPr>
          <w:t>https://www.benzinga.com/24/12/42735573/two-magnificent-7-giants-snubbed-in-dan-ives-top-10-tech-winners-for-the-ai-revolution-into-2025-but-palantir-sal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dbush.com/unleashing-the-power-of-ai-a-glimpse-into-2024-and-beyond/" TargetMode="External"/><Relationship Id="rId11" Type="http://schemas.openxmlformats.org/officeDocument/2006/relationships/hyperlink" Target="https://www.wedbush.com/wedbushs-vision-for-2024-a-tech-revolution-unleashed/" TargetMode="External"/><Relationship Id="rId12" Type="http://schemas.openxmlformats.org/officeDocument/2006/relationships/hyperlink" Target="https://www.sharesmagazine.co.uk/news/shares/top-analyst-software-picks-for-2025-phase-of-ai-revolution" TargetMode="External"/><Relationship Id="rId13" Type="http://schemas.openxmlformats.org/officeDocument/2006/relationships/hyperlink" Target="https://www.benzinga.com/24/12/42735573/two-magnificent-7-giants-snubbed-in-dan-ives-top-10-tech-winners-for-the-ai-revolution-into-2025-but-palantir-s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