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Azerbaijan's economic transformation: a focus on sustainability and technology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Azerbaijan's business landscape is poised for significant transformation over the next decade, driven by strategic economic policies and an emphasis on aligning with global trends. According to insights shared by local economists and entrepreneurs, various sectors are expected to emerge as focal points for investment and development, significantly influenced by sustainability and technology.</w:t>
      </w:r>
      <w:r/>
    </w:p>
    <w:p>
      <w:r/>
      <w:r>
        <w:t>Azerbaijan's economic strategy is increasingly leaning towards the green economy, information technology (IT), and tourism. Economist Bayram Bayramov spoke with News.Az, highlighting that the government aims to prioritise industries that not only fulfil domestic needs but also resonate with international markets. “Over the next 10 years, Azerbaijan will prioritise industries that address global challenges and trends. This includes a growing focus on the production of environmentally friendly products and services,” he stated. He further explained that such initiatives are essential for both domestic consumption and export markets, promising a boost in demand for green products in alignment with global sustainable development goals.</w:t>
      </w:r>
      <w:r/>
    </w:p>
    <w:p>
      <w:r/>
      <w:r>
        <w:t>Amidst this transition, Bayramov pointed out the escalating importance of information technology. He noted the surge in demand for digital services owing to the shift towards cashless payments. "We anticipate increased opportunities for businesses in IT and online services," he said. Furthermore, there is a burgeoning interest in the virtual currency sector, with the Central Bank of Azerbaijan taking steps to explore blockchain technology and cryptocurrency regulations, fostering a climate conducive to digital innovation.</w:t>
      </w:r>
      <w:r/>
    </w:p>
    <w:p>
      <w:r/>
      <w:r>
        <w:t>Tourism is another pivotal industry projected for growth, especially in regions recently liberated from conflict, such as Karabakh and Eastern Zangezur. Bayramov highlighted the potential for health tourism to thrive in these areas, forecasting increased demand from both local and international visitors as health-focused travel gains momentum globally. He noted, “These regions hold immense tourism potential, which we aim to capitalise on in the coming years.”</w:t>
      </w:r>
      <w:r/>
    </w:p>
    <w:p>
      <w:r/>
      <w:r>
        <w:t>Agriculture also presents significant opportunities, particularly as global markets demand processed and ecologically clean products. An emphasis on sustainable farming practices, supported by state encouragement towards agribusiness investments, could enhance revenue streams and solidify Azerbaijan's position as a reliable agricultural exporter.</w:t>
      </w:r>
      <w:r/>
    </w:p>
    <w:p>
      <w:r/>
      <w:r>
        <w:t>Moreover, the future development of renewable energy is gaining traction, with local entrepreneurs and government officials highlighted by Bayramova from News.Az underscoring the advantages of solar and wind energy initiatives. She stated, “With the right investment and state support, startups and projects in renewable energy can thrive,” which positions Azerbaijan as a potential leader in green technologies.</w:t>
      </w:r>
      <w:r/>
    </w:p>
    <w:p>
      <w:r/>
      <w:r>
        <w:t>The ever-evolving digital economy is creating further prospects for entrepreneurs, particularly in artificial intelligence (AI) and automation technologies. Bayramova remarked, “Startups focused on software development, AI applications, and blockchain technologies have significant potential," indicating that investments in these areas could solidify Azerbaijan’s presence in the tech sector globally.</w:t>
      </w:r>
      <w:r/>
    </w:p>
    <w:p>
      <w:r/>
      <w:r>
        <w:t>In international realms, Nikola Corporation has emerged as a pioneering entity within the hydrogen-powered transport sector, establishing itself as a notable player in the move towards sustainable mobility. The company’s strategy involves expanding hydrogen refuelling infrastructure, offering a viable, low-emission alternative to traditional electric vehicles. Nikola's strategic collaborations aim to streamline logistical challenges pertaining to hydrogen distribution, helping establish a comprehensive refuelling network, which will be pivotal for broader adoption.</w:t>
      </w:r>
      <w:r/>
    </w:p>
    <w:p>
      <w:r/>
      <w:r>
        <w:t>Safety concerns have historically clouded hydrogen’s viability as a fuel source; however, Nikola is proactively addressing these issues by establishing rigorous safety protocols. This initiative is designed to foster trust among stakeholders and investors while positioning the company as a responsible leader within the green technology sphere.</w:t>
      </w:r>
      <w:r/>
    </w:p>
    <w:p>
      <w:r/>
      <w:r>
        <w:t>As governmental support for sustainable initiatives continues to grow, Nikola’s dual focus on electric and hydrogen technologies may well redefine the prospects of transport solutions. The implications of such innovations extend beyond the freight sector, with potential ripple effects on global markets pushing towards more eco-friendly solutions.</w:t>
      </w:r>
      <w:r/>
    </w:p>
    <w:p>
      <w:r/>
      <w:r>
        <w:t>Both Azerbaijan’s commitment to transforming its economic landscape and Nikola’s trajectory in hydrogen technologies underscore a critical shift in business practices, aligned with international trends toward sustainability and technological advancement. The future appears promising for both regions as they harness new developments aimed at fostering economic growth while addressing the growing concerns surrounding environmental sustainability.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https://caspianpost.com/politics-economy/azerbaijan-s-economy-grows-4-in-first-11-months-of-2024-pm</w:t>
        </w:r>
      </w:hyperlink>
      <w:r>
        <w:t xml:space="preserve"> - Corroborates Azerbaijan's economic growth and the focus on non-oil sectors, including the country's strategic currency reserves and external debt.</w:t>
      </w:r>
      <w:r/>
    </w:p>
    <w:p>
      <w:pPr>
        <w:pStyle w:val="ListNumber"/>
        <w:spacing w:line="240" w:lineRule="auto"/>
        <w:ind w:left="720"/>
      </w:pPr>
      <w:r/>
      <w:hyperlink r:id="rId11">
        <w:r>
          <w:rPr>
            <w:color w:val="0000EE"/>
            <w:u w:val="single"/>
          </w:rPr>
          <w:t>https://www.worldbank.org/en/news/press-release/2022/12/08/azerbaijan-can-accelerate-its-green-economic-transformation-a-world-bank-report-shows-how</w:t>
        </w:r>
      </w:hyperlink>
      <w:r>
        <w:t xml:space="preserve"> - Supports the emphasis on Azerbaijan's transition towards a green and sustainable economic model, aligning with global sustainable development goals.</w:t>
      </w:r>
      <w:r/>
    </w:p>
    <w:p>
      <w:pPr>
        <w:pStyle w:val="ListNumber"/>
        <w:spacing w:line="240" w:lineRule="auto"/>
        <w:ind w:left="720"/>
      </w:pPr>
      <w:r/>
      <w:hyperlink r:id="rId12">
        <w:r>
          <w:rPr>
            <w:color w:val="0000EE"/>
            <w:u w:val="single"/>
          </w:rPr>
          <w:t>https://aze.media/azerbaijans-transformation-into-an-it-hub-reality-and-prospects/</w:t>
        </w:r>
      </w:hyperlink>
      <w:r>
        <w:t xml:space="preserve"> - Highlights Azerbaijan's efforts to develop its IT sector, including financial technologies, cyber security, and the creation of start-ups.</w:t>
      </w:r>
      <w:r/>
    </w:p>
    <w:p>
      <w:pPr>
        <w:pStyle w:val="ListNumber"/>
        <w:spacing w:line="240" w:lineRule="auto"/>
        <w:ind w:left="720"/>
      </w:pPr>
      <w:r/>
      <w:hyperlink r:id="rId13">
        <w:r>
          <w:rPr>
            <w:color w:val="0000EE"/>
            <w:u w:val="single"/>
          </w:rPr>
          <w:t>https://www.ebrd.com/documents/oce/transition-report-202425-azerbaijan-pdf.pdf</w:t>
        </w:r>
      </w:hyperlink>
      <w:r>
        <w:t xml:space="preserve"> - Provides data on Azerbaijan's economic growth, inflation, and public investment, as well as the country's digitalisation agenda.</w:t>
      </w:r>
      <w:r/>
    </w:p>
    <w:p>
      <w:pPr>
        <w:pStyle w:val="ListNumber"/>
        <w:spacing w:line="240" w:lineRule="auto"/>
        <w:ind w:left="720"/>
      </w:pPr>
      <w:r/>
      <w:hyperlink r:id="rId11">
        <w:r>
          <w:rPr>
            <w:color w:val="0000EE"/>
            <w:u w:val="single"/>
          </w:rPr>
          <w:t>https://www.worldbank.org/en/news/press-release/2022/12/08/azerbaijan-can-accelerate-its-green-economic-transformation-a-world-bank-report-shows-how</w:t>
        </w:r>
      </w:hyperlink>
      <w:r>
        <w:t xml:space="preserve"> - Details the government's and World Bank's efforts to support Azerbaijan's green economic transformation and reduce greenhouse emissions.</w:t>
      </w:r>
      <w:r/>
    </w:p>
    <w:p>
      <w:pPr>
        <w:pStyle w:val="ListNumber"/>
        <w:spacing w:line="240" w:lineRule="auto"/>
        <w:ind w:left="720"/>
      </w:pPr>
      <w:r/>
      <w:hyperlink r:id="rId12">
        <w:r>
          <w:rPr>
            <w:color w:val="0000EE"/>
            <w:u w:val="single"/>
          </w:rPr>
          <w:t>https://aze.media/azerbaijans-transformation-into-an-it-hub-reality-and-prospects/</w:t>
        </w:r>
      </w:hyperlink>
      <w:r>
        <w:t xml:space="preserve"> - Explains the role of IT in Azerbaijan's economic diversification and its potential as an IT hub in the South Caucasus region.</w:t>
      </w:r>
      <w:r/>
    </w:p>
    <w:p>
      <w:pPr>
        <w:pStyle w:val="ListNumber"/>
        <w:spacing w:line="240" w:lineRule="auto"/>
        <w:ind w:left="720"/>
      </w:pPr>
      <w:r/>
      <w:hyperlink r:id="rId10">
        <w:r>
          <w:rPr>
            <w:color w:val="0000EE"/>
            <w:u w:val="single"/>
          </w:rPr>
          <w:t>https://caspianpost.com/politics-economy/azerbaijan-s-economy-grows-4-in-first-11-months-of-2024-pm</w:t>
        </w:r>
      </w:hyperlink>
      <w:r>
        <w:t xml:space="preserve"> - Mentions the government's anti-inflationary efforts and the successful implementation of the Action Plan, which aligns with economic strategy and policy.</w:t>
      </w:r>
      <w:r/>
    </w:p>
    <w:p>
      <w:pPr>
        <w:pStyle w:val="ListNumber"/>
        <w:spacing w:line="240" w:lineRule="auto"/>
        <w:ind w:left="720"/>
      </w:pPr>
      <w:r/>
      <w:hyperlink r:id="rId13">
        <w:r>
          <w:rPr>
            <w:color w:val="0000EE"/>
            <w:u w:val="single"/>
          </w:rPr>
          <w:t>https://www.ebrd.com/documents/oce/transition-report-202425-azerbaijan-pdf.pdf</w:t>
        </w:r>
      </w:hyperlink>
      <w:r>
        <w:t xml:space="preserve"> - Discusses the growth potential in various sectors, including energy exports, public investment, and the impact of global trends on Azerbaijan's economy.</w:t>
      </w:r>
      <w:r/>
    </w:p>
    <w:p>
      <w:pPr>
        <w:pStyle w:val="ListNumber"/>
        <w:spacing w:line="240" w:lineRule="auto"/>
        <w:ind w:left="720"/>
      </w:pPr>
      <w:r/>
      <w:hyperlink r:id="rId12">
        <w:r>
          <w:rPr>
            <w:color w:val="0000EE"/>
            <w:u w:val="single"/>
          </w:rPr>
          <w:t>https://aze.media/azerbaijans-transformation-into-an-it-hub-reality-and-prospects/</w:t>
        </w:r>
      </w:hyperlink>
      <w:r>
        <w:t xml:space="preserve"> - Highlights the geopolitical advantages and global technology integration that support Azerbaijan's development as an IT center.</w:t>
      </w:r>
      <w:r/>
    </w:p>
    <w:p>
      <w:pPr>
        <w:pStyle w:val="ListNumber"/>
        <w:spacing w:line="240" w:lineRule="auto"/>
        <w:ind w:left="720"/>
      </w:pPr>
      <w:r/>
      <w:hyperlink r:id="rId11">
        <w:r>
          <w:rPr>
            <w:color w:val="0000EE"/>
            <w:u w:val="single"/>
          </w:rPr>
          <w:t>https://www.worldbank.org/en/news/press-release/2022/12/08/azerbaijan-can-accelerate-its-green-economic-transformation-a-world-bank-report-shows-how</w:t>
        </w:r>
      </w:hyperlink>
      <w:r>
        <w:t xml:space="preserve"> - Emphasizes the importance of decarbonizing and diversifying the economy, bolstering innovation, and natural and human capital development in Azerbaijan.</w:t>
      </w:r>
      <w:r/>
    </w:p>
    <w:p>
      <w:pPr>
        <w:pStyle w:val="ListNumber"/>
        <w:spacing w:line="240" w:lineRule="auto"/>
        <w:ind w:left="720"/>
      </w:pPr>
      <w:r/>
      <w:hyperlink r:id="rId13">
        <w:r>
          <w:rPr>
            <w:color w:val="0000EE"/>
            <w:u w:val="single"/>
          </w:rPr>
          <w:t>https://www.ebrd.com/documents/oce/transition-report-202425-azerbaijan-pdf.pdf</w:t>
        </w:r>
      </w:hyperlink>
      <w:r>
        <w:t xml:space="preserve"> - Provides insights into the country's macroeconomic indicators, including GDP growth, inflation, and government balance, which support the economic transformation narrative.</w:t>
      </w:r>
      <w:r/>
    </w:p>
    <w:p>
      <w:pPr>
        <w:pStyle w:val="ListNumber"/>
        <w:spacing w:line="240" w:lineRule="auto"/>
        <w:ind w:left="720"/>
      </w:pPr>
      <w:r/>
      <w:hyperlink r:id="rId14">
        <w:r>
          <w:rPr>
            <w:color w:val="0000EE"/>
            <w:u w:val="single"/>
          </w:rPr>
          <w:t>https://news.google.com/rss/articles/CBMiqwFBVV95cUxNMUVmUEJXdlFqQkVFQ0Jhd3l5a0VoZUk0X1BDSGZabEVTUzdtZkZOWXpHY21RSW5nNDlLZE1VWE9TM2NUU3RWUUMtdmhYd2ctRlRtS18xci1JLVBPVHZQR1YtemZUV0pYS0w0Sm83bktSUVBlejZ4a0l5bWZjSG5hWFp6V2VENzd4MFpqNG9YTUFKRFFzbkQwdERabmF5UjVidS1vTlNJTFR3ZkU?oc=5&amp;hl=en-US&amp;gl=US&amp;ceid=US:en</w:t>
        </w:r>
      </w:hyperlink>
      <w:r>
        <w:t xml:space="preserve"> - Please view link - unable to able to access data</w:t>
      </w:r>
      <w:r/>
    </w:p>
    <w:p>
      <w:pPr>
        <w:pStyle w:val="ListNumber"/>
        <w:spacing w:line="240" w:lineRule="auto"/>
        <w:ind w:left="720"/>
      </w:pPr>
      <w:r/>
      <w:hyperlink r:id="rId15">
        <w:r>
          <w:rPr>
            <w:color w:val="0000EE"/>
            <w:u w:val="single"/>
          </w:rPr>
          <w:t>https://news.google.com/rss/articles/CBMizgFBVV95cUxPWjBwZERPUUxueEduT1BPZGl5ZU10bjFnTmtQVjZ1cDJmMFB1aEUzR0Y1VVlxNjdnZjU0MEdVRjdlenRIYkR5TkVfbVNaMkpzbE9SNm9ycFg2NUhhSFRRX21xSVlSWHFDWDB3c2VnTkppT2dMN2hLa0liNG5OUVRVdFI4MF9Nbl85b0lJM2hjUnJMNm5QSEpRNlR1aldBTTI1SUxMX3htVlJFeEgzUVhtX01ORnFGeUp0TWhpMGNfdGR5MTNhNXN4ajdXeTlNQQ?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aspianpost.com/politics-economy/azerbaijan-s-economy-grows-4-in-first-11-months-of-2024-pm" TargetMode="External"/><Relationship Id="rId11" Type="http://schemas.openxmlformats.org/officeDocument/2006/relationships/hyperlink" Target="https://www.worldbank.org/en/news/press-release/2022/12/08/azerbaijan-can-accelerate-its-green-economic-transformation-a-world-bank-report-shows-how" TargetMode="External"/><Relationship Id="rId12" Type="http://schemas.openxmlformats.org/officeDocument/2006/relationships/hyperlink" Target="https://aze.media/azerbaijans-transformation-into-an-it-hub-reality-and-prospects/" TargetMode="External"/><Relationship Id="rId13" Type="http://schemas.openxmlformats.org/officeDocument/2006/relationships/hyperlink" Target="https://www.ebrd.com/documents/oce/transition-report-202425-azerbaijan-pdf.pdf" TargetMode="External"/><Relationship Id="rId14" Type="http://schemas.openxmlformats.org/officeDocument/2006/relationships/hyperlink" Target="https://news.google.com/rss/articles/CBMiqwFBVV95cUxNMUVmUEJXdlFqQkVFQ0Jhd3l5a0VoZUk0X1BDSGZabEVTUzdtZkZOWXpHY21RSW5nNDlLZE1VWE9TM2NUU3RWUUMtdmhYd2ctRlRtS18xci1JLVBPVHZQR1YtemZUV0pYS0w0Sm83bktSUVBlejZ4a0l5bWZjSG5hWFp6V2VENzd4MFpqNG9YTUFKRFFzbkQwdERabmF5UjVidS1vTlNJTFR3ZkU?oc=5&amp;hl=en-US&amp;gl=US&amp;ceid=US:en" TargetMode="External"/><Relationship Id="rId15" Type="http://schemas.openxmlformats.org/officeDocument/2006/relationships/hyperlink" Target="https://news.google.com/rss/articles/CBMizgFBVV95cUxPWjBwZERPUUxueEduT1BPZGl5ZU10bjFnTmtQVjZ1cDJmMFB1aEUzR0Y1VVlxNjdnZjU0MEdVRjdlenRIYkR5TkVfbVNaMkpzbE9SNm9ycFg2NUhhSFRRX21xSVlSWHFDWDB3c2VnTkppT2dMN2hLa0liNG5OUVRVdFI4MF9Nbl85b0lJM2hjUnJMNm5QSEpRNlR1aldBTTI1SUxMX3htVlJFeEgzUVhtX01ORnFGeUp0TWhpMGNfdGR5MTNhNXN4ajdXeTlNQQ?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