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vectorization to unlock AI's potential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progress rapidly in both capability and application, businesses are increasingly looking towards innovative methodologies to harness these advancements. One such approach gaining traction is vectorization, a technique that facilitates a more efficient means of processing and analysing data, which is critical in driving growth. This focus on vectorization aligns with findings from Gartner’s 2024 CEO survey, revealing that 87% of CEOs acknowledge the significant advantages AI technology can offer to their enterprises, signalling a strong commitment to integrating AI into their business strategies.</w:t>
      </w:r>
      <w:r/>
    </w:p>
    <w:p>
      <w:r/>
      <w:r>
        <w:t>Vectorization operates by translating raw data—whether it be text, images, or other formats—into numerical vectors. This conversion allows AI algorithms to interpret and manipulate the data more effectively. In the realm of natural language processing (NLP), for example, vectorization transforms written content into a numerical format that models can use to understand context and meaning, thereby enhancing tasks such as sentiment analysis and language translation. This process is crucial, as it not only improves the capability of AI systems to recognise patterns but also amplifies the performance of machine learning applications across various domains.</w:t>
      </w:r>
      <w:r/>
    </w:p>
    <w:p>
      <w:r/>
      <w:r>
        <w:t xml:space="preserve">Among the key techniques employed in vectorization are the Bag of Words (BoW) model, which counts word frequencies for basic text representation, and more sophisticated methods such as TF-IDF (Term Frequency-Inverse Document Frequency), which highlights the significance of specific terms across various documents. Advanced models such as ELMo, BERT, and GPT provide deeper insights into semantic relationships by generating context-aware vector representations. </w:t>
      </w:r>
      <w:r/>
    </w:p>
    <w:p>
      <w:r/>
      <w:r>
        <w:t>Vectorization has numerous applications across different sectors, significantly enhancing the accuracy and efficiency of machine learning and AI systems. In NLP, for instance, the ability to convert text into numerical vectors means AI models can operate with greater comprehension, thereby improving their effectiveness in tasks such as creating chatbot interactions or translating languages. Moreover, in machine learning, vectorization allows the simultaneous processing of extensive datasets, thus expediting analyses and enhancing scalability.</w:t>
      </w:r>
      <w:r/>
    </w:p>
    <w:p>
      <w:r/>
      <w:r>
        <w:t>The impact of vectorization extends to computer vision as well. Here, it converts image data into high-dimensional vectors, facilitating more accurate visual data interpretation—an essential function for technologies such as object detection and facial recognition. Such capabilities are transforming industries from autonomous vehicles to security systems.</w:t>
      </w:r>
      <w:r/>
    </w:p>
    <w:p>
      <w:r/>
      <w:r>
        <w:t>From a business perspective, the benefits of vectorization are manifold. By streamlining AI model development processes, firms can significantly reduce training times while increasing model accuracy. This enhanced efficiency allows for quicker deployment of AI solutions, offering competitive advantages in fast-paced markets. Furthermore, the translations of complex datasets into vectors enable enterprises to make timely, data-driven decisions—essential for operational strategies, predictive analytics, and customer insights.</w:t>
      </w:r>
      <w:r/>
    </w:p>
    <w:p>
      <w:r/>
      <w:r>
        <w:t>As vectorization evolves, its potential impact is poised to expand even further, driven by advancements in quantum computing and edge computing technologies. These developments suggest that the future landscape of AI is positioned for substantial transformation, promising improved accuracy, scalability, and application versatility.</w:t>
      </w:r>
      <w:r/>
    </w:p>
    <w:p>
      <w:r/>
      <w:r>
        <w:t>The prospect of AI technology continues to unfold, spurring intrigue regarding the extent of its forthcoming advancements. The journey through the evolving landscape of AI, underpinned by vectorization, presents limitless possibilities for innovation and application in the business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https://cxotoday.com/story/harnessing-vectorization-techniques-to-improve-ai-model-efficiency-and-accuracy/</w:t>
        </w:r>
      </w:hyperlink>
      <w:r>
        <w:t xml:space="preserve"> - Explains how vectorization translates raw data into numerical vectors, facilitating more efficient processing and analysis by AI models, and its applications in computer vision and AI model development.</w:t>
      </w:r>
      <w:r/>
    </w:p>
    <w:p>
      <w:pPr>
        <w:pStyle w:val="ListNumber"/>
        <w:spacing w:line="240" w:lineRule="auto"/>
        <w:ind w:left="720"/>
      </w:pPr>
      <w:r/>
      <w:hyperlink r:id="rId11">
        <w:r>
          <w:rPr>
            <w:color w:val="0000EE"/>
            <w:u w:val="single"/>
          </w:rPr>
          <w:t>https://softwarestrategiesblog.com/2024/05/19/gartners-2024-ceo-survey-reveals-ai-as-top-strategic-priority/</w:t>
        </w:r>
      </w:hyperlink>
      <w:r>
        <w:t xml:space="preserve"> - Corroborates Gartner’s 2024 CEO survey findings that 87% of CEOs acknowledge the significant advantages AI technology can offer to their enterprises.</w:t>
      </w:r>
      <w:r/>
    </w:p>
    <w:p>
      <w:pPr>
        <w:pStyle w:val="ListNumber"/>
        <w:spacing w:line="240" w:lineRule="auto"/>
        <w:ind w:left="720"/>
      </w:pPr>
      <w:r/>
      <w:hyperlink r:id="rId12">
        <w:r>
          <w:rPr>
            <w:color w:val="0000EE"/>
            <w:u w:val="single"/>
          </w:rPr>
          <w:t>https://www.techtarget.com/searchdatamanagement/opinion/Vectorized-data-uses-see-resurgence-with-generative-AI</w:t>
        </w:r>
      </w:hyperlink>
      <w:r>
        <w:t xml:space="preserve"> - Details the use of vectorized data in various applications such as semantic search, personalized recommendations, and advanced data clustering, highlighting its importance in generative AI.</w:t>
      </w:r>
      <w:r/>
    </w:p>
    <w:p>
      <w:pPr>
        <w:pStyle w:val="ListNumber"/>
        <w:spacing w:line="240" w:lineRule="auto"/>
        <w:ind w:left="720"/>
      </w:pPr>
      <w:r/>
      <w:hyperlink r:id="rId10">
        <w:r>
          <w:rPr>
            <w:color w:val="0000EE"/>
            <w:u w:val="single"/>
          </w:rPr>
          <w:t>https://cxotoday.com/story/harnessing-vectorization-techniques-to-improve-ai-model-efficiency-and-accuracy/</w:t>
        </w:r>
      </w:hyperlink>
      <w:r>
        <w:t xml:space="preserve"> - Describes how vectorization enhances the accuracy and efficiency of machine learning and AI systems, particularly in natural language processing and computer vision.</w:t>
      </w:r>
      <w:r/>
    </w:p>
    <w:p>
      <w:pPr>
        <w:pStyle w:val="ListNumber"/>
        <w:spacing w:line="240" w:lineRule="auto"/>
        <w:ind w:left="720"/>
      </w:pPr>
      <w:r/>
      <w:hyperlink r:id="rId12">
        <w:r>
          <w:rPr>
            <w:color w:val="0000EE"/>
            <w:u w:val="single"/>
          </w:rPr>
          <w:t>https://www.techtarget.com/searchdatamanagement/opinion/Vectorized-data-uses-see-resurgence-with-generative-AI</w:t>
        </w:r>
      </w:hyperlink>
      <w:r>
        <w:t xml:space="preserve"> - Explains the role of vectorization in natural language processing, such as sentiment analysis and language translation, by converting written content into numerical formats.</w:t>
      </w:r>
      <w:r/>
    </w:p>
    <w:p>
      <w:pPr>
        <w:pStyle w:val="ListNumber"/>
        <w:spacing w:line="240" w:lineRule="auto"/>
        <w:ind w:left="720"/>
      </w:pPr>
      <w:r/>
      <w:hyperlink r:id="rId10">
        <w:r>
          <w:rPr>
            <w:color w:val="0000EE"/>
            <w:u w:val="single"/>
          </w:rPr>
          <w:t>https://cxotoday.com/story/harnessing-vectorization-techniques-to-improve-ai-model-efficiency-and-accuracy/</w:t>
        </w:r>
      </w:hyperlink>
      <w:r>
        <w:t xml:space="preserve"> - Discusses advanced models like ELMo, BERT, and GPT that generate context-aware vector representations, enhancing semantic relationships in NLP tasks.</w:t>
      </w:r>
      <w:r/>
    </w:p>
    <w:p>
      <w:pPr>
        <w:pStyle w:val="ListNumber"/>
        <w:spacing w:line="240" w:lineRule="auto"/>
        <w:ind w:left="720"/>
      </w:pPr>
      <w:r/>
      <w:hyperlink r:id="rId12">
        <w:r>
          <w:rPr>
            <w:color w:val="0000EE"/>
            <w:u w:val="single"/>
          </w:rPr>
          <w:t>https://www.techtarget.com/searchdatamanagement/opinion/Vectorized-data-uses-see-resurgence-with-generative-AI</w:t>
        </w:r>
      </w:hyperlink>
      <w:r>
        <w:t xml:space="preserve"> - Highlights the applications of vectorization in machine learning, including the simultaneous processing of extensive datasets and enhancing scalability.</w:t>
      </w:r>
      <w:r/>
    </w:p>
    <w:p>
      <w:pPr>
        <w:pStyle w:val="ListNumber"/>
        <w:spacing w:line="240" w:lineRule="auto"/>
        <w:ind w:left="720"/>
      </w:pPr>
      <w:r/>
      <w:hyperlink r:id="rId10">
        <w:r>
          <w:rPr>
            <w:color w:val="0000EE"/>
            <w:u w:val="single"/>
          </w:rPr>
          <w:t>https://cxotoday.com/story/harnessing-vectorization-techniques-to-improve-ai-model-efficiency-and-accuracy/</w:t>
        </w:r>
      </w:hyperlink>
      <w:r>
        <w:t xml:space="preserve"> - Describes the impact of vectorization on computer vision, converting image data into high-dimensional vectors for more accurate visual data interpretation.</w:t>
      </w:r>
      <w:r/>
    </w:p>
    <w:p>
      <w:pPr>
        <w:pStyle w:val="ListNumber"/>
        <w:spacing w:line="240" w:lineRule="auto"/>
        <w:ind w:left="720"/>
      </w:pPr>
      <w:r/>
      <w:hyperlink r:id="rId11">
        <w:r>
          <w:rPr>
            <w:color w:val="0000EE"/>
            <w:u w:val="single"/>
          </w:rPr>
          <w:t>https://softwarestrategiesblog.com/2024/05/19/gartners-2024-ceo-survey-reveals-ai-as-top-strategic-priority/</w:t>
        </w:r>
      </w:hyperlink>
      <w:r>
        <w:t xml:space="preserve"> - Supports the business benefits of vectorization, such as reducing training times and increasing model accuracy, aligning with CEO priorities for growth and AI integration.</w:t>
      </w:r>
      <w:r/>
    </w:p>
    <w:p>
      <w:pPr>
        <w:pStyle w:val="ListNumber"/>
        <w:spacing w:line="240" w:lineRule="auto"/>
        <w:ind w:left="720"/>
      </w:pPr>
      <w:r/>
      <w:hyperlink r:id="rId13">
        <w:r>
          <w:rPr>
            <w:color w:val="0000EE"/>
            <w:u w:val="single"/>
          </w:rPr>
          <w:t>https://itbrief.com.au/story/ceos-cautious-about-ai-but-focused-on-growth-in-2024-gartner-survey</w:t>
        </w:r>
      </w:hyperlink>
      <w:r>
        <w:t xml:space="preserve"> - Corroborates the focus on growth and AI integration as top priorities for CEOs, highlighting the potential for vectorization to enhance operational strategies and predictive analytics.</w:t>
      </w:r>
      <w:r/>
    </w:p>
    <w:p>
      <w:pPr>
        <w:pStyle w:val="ListNumber"/>
        <w:spacing w:line="240" w:lineRule="auto"/>
        <w:ind w:left="720"/>
      </w:pPr>
      <w:r/>
      <w:hyperlink r:id="rId10">
        <w:r>
          <w:rPr>
            <w:color w:val="0000EE"/>
            <w:u w:val="single"/>
          </w:rPr>
          <w:t>https://cxotoday.com/story/harnessing-vectorization-techniques-to-improve-ai-model-efficiency-and-accuracy/</w:t>
        </w:r>
      </w:hyperlink>
      <w:r>
        <w:t xml:space="preserve"> - Discusses the future potential of vectorization, driven by advancements in quantum computing and edge computing technologies, promising improved accuracy, scalability, and application versatility.</w:t>
      </w:r>
      <w:r/>
    </w:p>
    <w:p>
      <w:pPr>
        <w:pStyle w:val="ListNumber"/>
        <w:spacing w:line="240" w:lineRule="auto"/>
        <w:ind w:left="720"/>
      </w:pPr>
      <w:r/>
      <w:hyperlink r:id="rId14">
        <w:r>
          <w:rPr>
            <w:color w:val="0000EE"/>
            <w:u w:val="single"/>
          </w:rPr>
          <w:t>https://news.google.com/rss/articles/CBMipwFBVV95cUxQdVN6d0MwNkUwUkZhQ2VYc3U2OTlRUkgzR19IeHpTYWs4MWg2YzBjV1Q1ZVJ1UmRJWGZlVDVXeTZXbVFGbkd3WE92eFdnUVlnWGphQlhCY3J6UnlMZWdNOUhIaXIwTVl2bWpMSDAyaG5sSVdoT2tfakMxOXZEQmdEN09OQlE0eWdlVFZQclRMeVN3QlJ6RTNpRFgxMVJSMUpuMFd1LXNp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today.com/story/harnessing-vectorization-techniques-to-improve-ai-model-efficiency-and-accuracy/" TargetMode="External"/><Relationship Id="rId11" Type="http://schemas.openxmlformats.org/officeDocument/2006/relationships/hyperlink" Target="https://softwarestrategiesblog.com/2024/05/19/gartners-2024-ceo-survey-reveals-ai-as-top-strategic-priority/" TargetMode="External"/><Relationship Id="rId12" Type="http://schemas.openxmlformats.org/officeDocument/2006/relationships/hyperlink" Target="https://www.techtarget.com/searchdatamanagement/opinion/Vectorized-data-uses-see-resurgence-with-generative-AI" TargetMode="External"/><Relationship Id="rId13" Type="http://schemas.openxmlformats.org/officeDocument/2006/relationships/hyperlink" Target="https://itbrief.com.au/story/ceos-cautious-about-ai-but-focused-on-growth-in-2024-gartner-survey" TargetMode="External"/><Relationship Id="rId14" Type="http://schemas.openxmlformats.org/officeDocument/2006/relationships/hyperlink" Target="https://news.google.com/rss/articles/CBMipwFBVV95cUxQdVN6d0MwNkUwUkZhQ2VYc3U2OTlRUkgzR19IeHpTYWs4MWg2YzBjV1Q1ZVJ1UmRJWGZlVDVXeTZXbVFGbkd3WE92eFdnUVlnWGphQlhCY3J6UnlMZWdNOUhIaXIwTVl2bWpMSDAyaG5sSVdoT2tfakMxOXZEQmdEN09OQlE0eWdlVFZQclRMeVN3QlJ6RTNpRFgxMVJSMUpuMFd1LXNp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