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AI methods pave the way for breakthroughs in materials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the Indian Institute of Science (IISc) have made significant strides in the realm of artificial intelligence and materials science with the development of innovative machine learning methods. Collaborating with experts from University College London, the IISc team aims to address critical challenges faced in predicting material properties, particularly in the context of semiconductor discovery and energy storage solutions. </w:t>
      </w:r>
      <w:r/>
    </w:p>
    <w:p>
      <w:r/>
      <w:r>
        <w:t>The study, led by Assistant Professor Sai Gautam Gopalakrishnan from the Department of Materials Engineering, introduced a model that utilises Graph Neural Networks. This cutting-edge approach is designed to effectively predict material characteristics even when data is sparse, a common obstacle faced in the field. The IISc noted that the limitation of available data on material properties significantly hampers the efficiency of traditional predictive models, which often rely on costly and time-consuming experimentation.</w:t>
      </w:r>
      <w:r/>
    </w:p>
    <w:p>
      <w:r/>
      <w:r>
        <w:t>The implications of this research extend beyond theoretical advancements. The ability to accurately forecast how ions migrate within battery electrodes could lead to the design of enhanced energy storage devices. This is particularly timely, as the industry seeks more efficient energy storage solutions to cater to the growing demand for renewable energy technologies.</w:t>
      </w:r>
      <w:r/>
    </w:p>
    <w:p>
      <w:r/>
      <w:r>
        <w:t xml:space="preserve">With the rapid development of AI automation across various sectors, the emergence of such technologies has the potential to transform business practices significantly. As industries increasingly integrate advanced AI techniques, the efficiency and speed of product development processes could see remarkable improvements. The advancements emerging from IISc highlight a significant step forward not only in materials engineering but also in broader applications of AI within business contexts. </w:t>
      </w:r>
      <w:r/>
    </w:p>
    <w:p>
      <w:r/>
      <w:r>
        <w:t>The potential of these machine learning-based methods signals a promising future for innovations in material sciences, which could have profound impacts on sectors ranging from electronics to renewable energy.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https://pubs.aip.org/aip/adv/article/14/5/055033/3295158/SA-GNN-Prediction-of-material-properties-using</w:t>
        </w:r>
      </w:hyperlink>
      <w:r>
        <w:t xml:space="preserve"> - This article supports the use of Graph Neural Networks (GNNs) for predicting material properties, including the incorporation of self-attention mechanisms to improve predictive accuracy.</w:t>
      </w:r>
      <w:r/>
    </w:p>
    <w:p>
      <w:pPr>
        <w:pStyle w:val="ListNumber"/>
        <w:spacing w:line="240" w:lineRule="auto"/>
        <w:ind w:left="720"/>
      </w:pPr>
      <w:r/>
      <w:hyperlink r:id="rId11">
        <w:r>
          <w:rPr>
            <w:color w:val="0000EE"/>
            <w:u w:val="single"/>
          </w:rPr>
          <w:t>https://arxiv.org/html/2411.02331v1</w:t>
        </w:r>
      </w:hyperlink>
      <w:r>
        <w:t xml:space="preserve"> - This study details the application of GNNs for predicting structural and electronic properties of materials, highlighting their effectiveness and potential in materials science.</w:t>
      </w:r>
      <w:r/>
    </w:p>
    <w:p>
      <w:pPr>
        <w:pStyle w:val="ListNumber"/>
        <w:spacing w:line="240" w:lineRule="auto"/>
        <w:ind w:left="720"/>
      </w:pPr>
      <w:r/>
      <w:hyperlink r:id="rId11">
        <w:r>
          <w:rPr>
            <w:color w:val="0000EE"/>
            <w:u w:val="single"/>
          </w:rPr>
          <w:t>https://arxiv.org/html/2411.02331v1</w:t>
        </w:r>
      </w:hyperlink>
      <w:r>
        <w:t xml:space="preserve"> - This source explains how GNNs can capture complex interactions between atoms and predict multiple material properties simultaneously, addressing the issue of sparse data.</w:t>
      </w:r>
      <w:r/>
    </w:p>
    <w:p>
      <w:pPr>
        <w:pStyle w:val="ListNumber"/>
        <w:spacing w:line="240" w:lineRule="auto"/>
        <w:ind w:left="720"/>
      </w:pPr>
      <w:r/>
      <w:hyperlink r:id="rId10">
        <w:r>
          <w:rPr>
            <w:color w:val="0000EE"/>
            <w:u w:val="single"/>
          </w:rPr>
          <w:t>https://pubs.aip.org/aip/adv/article/14/5/055033/3295158/SA-GNN-Prediction-of-material-properties-using</w:t>
        </w:r>
      </w:hyperlink>
      <w:r>
        <w:t xml:space="preserve"> - The article discusses the limitations of traditional predictive models due to sparse data and how GNNs can overcome these challenges.</w:t>
      </w:r>
      <w:r/>
    </w:p>
    <w:p>
      <w:pPr>
        <w:pStyle w:val="ListNumber"/>
        <w:spacing w:line="240" w:lineRule="auto"/>
        <w:ind w:left="720"/>
      </w:pPr>
      <w:r/>
      <w:hyperlink r:id="rId11">
        <w:r>
          <w:rPr>
            <w:color w:val="0000EE"/>
            <w:u w:val="single"/>
          </w:rPr>
          <w:t>https://arxiv.org/html/2411.02331v1</w:t>
        </w:r>
      </w:hyperlink>
      <w:r>
        <w:t xml:space="preserve"> - This study highlights the potential of GNNs in predicting material properties such as density, formation energy, and band gap, which is crucial for semiconductor discovery and energy storage solutions.</w:t>
      </w:r>
      <w:r/>
    </w:p>
    <w:p>
      <w:pPr>
        <w:pStyle w:val="ListNumber"/>
        <w:spacing w:line="240" w:lineRule="auto"/>
        <w:ind w:left="720"/>
      </w:pPr>
      <w:r/>
      <w:hyperlink r:id="rId10">
        <w:r>
          <w:rPr>
            <w:color w:val="0000EE"/>
            <w:u w:val="single"/>
          </w:rPr>
          <w:t>https://pubs.aip.org/aip/adv/article/14/5/055033/3295158/SA-GNN-Prediction-of-material-properties-using</w:t>
        </w:r>
      </w:hyperlink>
      <w:r>
        <w:t xml:space="preserve"> - The use of multi-head self-attention in GNNs to learn global dependencies and enhance predictive accuracy is detailed in this article.</w:t>
      </w:r>
      <w:r/>
    </w:p>
    <w:p>
      <w:pPr>
        <w:pStyle w:val="ListNumber"/>
        <w:spacing w:line="240" w:lineRule="auto"/>
        <w:ind w:left="720"/>
      </w:pPr>
      <w:r/>
      <w:hyperlink r:id="rId11">
        <w:r>
          <w:rPr>
            <w:color w:val="0000EE"/>
            <w:u w:val="single"/>
          </w:rPr>
          <w:t>https://arxiv.org/html/2411.02331v1</w:t>
        </w:r>
      </w:hyperlink>
      <w:r>
        <w:t xml:space="preserve"> - This source discusses the efficiency and multi-scale learning capabilities of GNNs, which can predict multiple properties simultaneously and reduce computational overhead.</w:t>
      </w:r>
      <w:r/>
    </w:p>
    <w:p>
      <w:pPr>
        <w:pStyle w:val="ListNumber"/>
        <w:spacing w:line="240" w:lineRule="auto"/>
        <w:ind w:left="720"/>
      </w:pPr>
      <w:r/>
      <w:hyperlink r:id="rId11">
        <w:r>
          <w:rPr>
            <w:color w:val="0000EE"/>
            <w:u w:val="single"/>
          </w:rPr>
          <w:t>https://arxiv.org/html/2411.02331v1</w:t>
        </w:r>
      </w:hyperlink>
      <w:r>
        <w:t xml:space="preserve"> - The article explains how GNNs can provide insights into structure-property relationships and correlations between different material properties.</w:t>
      </w:r>
      <w:r/>
    </w:p>
    <w:p>
      <w:pPr>
        <w:pStyle w:val="ListNumber"/>
        <w:spacing w:line="240" w:lineRule="auto"/>
        <w:ind w:left="720"/>
      </w:pPr>
      <w:r/>
      <w:hyperlink r:id="rId10">
        <w:r>
          <w:rPr>
            <w:color w:val="0000EE"/>
            <w:u w:val="single"/>
          </w:rPr>
          <w:t>https://pubs.aip.org/aip/adv/article/14/5/055033/3295158/SA-GNN-Prediction-of-material-properties-using</w:t>
        </w:r>
      </w:hyperlink>
      <w:r>
        <w:t xml:space="preserve"> - This study demonstrates the potential of GNNs in high-throughput computational materials science, facilitating rapid screening and discovery of materials with desirable characteristics.</w:t>
      </w:r>
      <w:r/>
    </w:p>
    <w:p>
      <w:pPr>
        <w:pStyle w:val="ListNumber"/>
        <w:spacing w:line="240" w:lineRule="auto"/>
        <w:ind w:left="720"/>
      </w:pPr>
      <w:r/>
      <w:hyperlink r:id="rId11">
        <w:r>
          <w:rPr>
            <w:color w:val="0000EE"/>
            <w:u w:val="single"/>
          </w:rPr>
          <w:t>https://arxiv.org/html/2411.02331v1</w:t>
        </w:r>
      </w:hyperlink>
      <w:r>
        <w:t xml:space="preserve"> - The article highlights the future directions for applying GNNs in materials science, including refining the model and exploring its applicability to a broader range of materials and properties.</w:t>
      </w:r>
      <w:r/>
    </w:p>
    <w:p>
      <w:pPr>
        <w:pStyle w:val="ListNumber"/>
        <w:spacing w:line="240" w:lineRule="auto"/>
        <w:ind w:left="720"/>
      </w:pPr>
      <w:r/>
      <w:hyperlink r:id="rId10">
        <w:r>
          <w:rPr>
            <w:color w:val="0000EE"/>
            <w:u w:val="single"/>
          </w:rPr>
          <w:t>https://pubs.aip.org/aip/adv/article/14/5/055033/3295158/SA-GNN-Prediction-of-material-properties-using</w:t>
        </w:r>
      </w:hyperlink>
      <w:r>
        <w:t xml:space="preserve"> - This source emphasizes the importance of GNNs in advancing our understanding of materials and aiding in the development of innovative solutions in various applications.</w:t>
      </w:r>
      <w:r/>
    </w:p>
    <w:p>
      <w:pPr>
        <w:pStyle w:val="ListNumber"/>
        <w:spacing w:line="240" w:lineRule="auto"/>
        <w:ind w:left="720"/>
      </w:pPr>
      <w:r/>
      <w:hyperlink r:id="rId12">
        <w:r>
          <w:rPr>
            <w:color w:val="0000EE"/>
            <w:u w:val="single"/>
          </w:rPr>
          <w:t>https://news.google.com/rss/articles/CBMiwAFBVV95cUxPbVNzZ3VCWFJ2ZnoyN0tCRENOZDZfVGJreTRYQkZLV1A3blBGYTVhTGdmUVhucnFHeDgwbllITFNYRHdRRjlKemQ2Yk51ZVdHOEppZlBjNlpId3NROXF3ZURJRElzcnpvNzQyMDZtc2ZTQ045MnNQYmhkOTkyYVRpUXBZeEhsdkE5RS15bTlMQVRSV1JjbFR3cGhqeTlRU0tFbm9SZFBUZG9WVEowb2p1R0JDdE9PNHQzMlp1dEV3d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s.aip.org/aip/adv/article/14/5/055033/3295158/SA-GNN-Prediction-of-material-properties-using" TargetMode="External"/><Relationship Id="rId11" Type="http://schemas.openxmlformats.org/officeDocument/2006/relationships/hyperlink" Target="https://arxiv.org/html/2411.02331v1" TargetMode="External"/><Relationship Id="rId12" Type="http://schemas.openxmlformats.org/officeDocument/2006/relationships/hyperlink" Target="https://news.google.com/rss/articles/CBMiwAFBVV95cUxPbVNzZ3VCWFJ2ZnoyN0tCRENOZDZfVGJreTRYQkZLV1A3blBGYTVhTGdmUVhucnFHeDgwbllITFNYRHdRRjlKemQ2Yk51ZVdHOEppZlBjNlpId3NROXF3ZURJRElzcnpvNzQyMDZtc2ZTQ045MnNQYmhkOTkyYVRpUXBZeEhsdkE5RS15bTlMQVRSV1JjbFR3cGhqeTlRU0tFbm9SZFBUZG9WVEowb2p1R0JDdE9PNHQzMlp1dEV3d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