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intellectual property rights in the metaverse with blockchain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the metaverse, a digital ecosystem increasingly integrating virtual reality (VR), augmented reality (AR), and internet functionalities, is reshaping the landscape for business interactions. However, as this digital universe expands, so too does the challenge of protecting intellectual property (IP) rights. According to a recent report by AiThority, leveraging blockchain and artificial intelligence (AI) presents innovative solutions to these challenges within the metaverse.</w:t>
      </w:r>
      <w:r/>
    </w:p>
    <w:p>
      <w:r/>
      <w:r>
        <w:t>The metaverse encompasses a vast array of platforms that collectively complicate the enforcement of IP rights. Factors such as decentralisation, anonymity of users, ease of replicating digital goods, and jurisdictional discrepancies complicate IP protection efforts. As pointed out in the report, “addressing these challenges requires innovative solutions, and blockchain and AI have emerged as key enablers.”</w:t>
      </w:r>
      <w:r/>
    </w:p>
    <w:p>
      <w:r/>
      <w:r>
        <w:t xml:space="preserve">Blockchain technology, in particular, offers significant benefits for safeguarding IP in the metaverse. It provides immutable recordkeeping functionalities, which ensure transparent documentation of ownership. By registering digital assets like virtual real estate, non-fungible tokens (NFTs), or digital art on a blockchain, creators can timestamp their ownership records, mitigating disputes and counterfeiting risks. </w:t>
      </w:r>
      <w:r/>
    </w:p>
    <w:p>
      <w:r/>
      <w:r>
        <w:t>Smart contracts also play a pivotal role in automating the enforcement of IP rights. For instance, a creator could utilise a smart contract to automatically receive royalties whenever their digital asset is resold within the metaverse. Similarly, licensing agreements can be encoded into smart contracts, which helps ensure compliance and reduces the legal overhead typically associated with IP management.</w:t>
      </w:r>
      <w:r/>
    </w:p>
    <w:p>
      <w:r/>
      <w:r>
        <w:t>Provenance tracking via blockchain enables transparent monitoring of an asset’s history, ensuring authenticity and reducing fraud risks. As the report highlights, blockchain’s interoperability allows for cross-platform protection of IP rights, ensuring that assets can be safeguarded regardless of the virtual environment.</w:t>
      </w:r>
      <w:r/>
    </w:p>
    <w:p>
      <w:r/>
      <w:r>
        <w:t>Non-fungible tokens (NFTs) exemplify the potential of blockchain-based IP protection in the metaverse. By linking digital assets to their unique blockchain records, NFTs provide essential proof of ownership. Artists and creators can monetize their work with greater security, thus making NFTs a central component of IP strategy in the digital space.</w:t>
      </w:r>
      <w:r/>
    </w:p>
    <w:p>
      <w:r/>
      <w:r>
        <w:t>AI technologies further enhance the ability to protect IP rights by improving the detection and management of infringements in the metaverse. AI algorithms can monitor for unauthorised use of digital assets and identify potential infringements through content recognition and anomaly detection. For instance, image recognition AI systems can scan various platforms to detect replicated copyrighted digital artworks. Additionally, natural language processing models can analyse text to find instances of plagiarism.</w:t>
      </w:r>
      <w:r/>
    </w:p>
    <w:p>
      <w:r/>
      <w:r>
        <w:t>The report indicates that predictive analytics powered by AI can help anticipate potential IP disputes by assessing user activity trends and historical infringement cases. This proactive approach enables creators to address violations before they escalate, potentially through automated legal assistance provided by AI-driven tools, which assist in processes such as IP registration and dispute resolution.</w:t>
      </w:r>
      <w:r/>
    </w:p>
    <w:p>
      <w:r/>
      <w:r>
        <w:t>The synergy between blockchain and AI has the potential to revolutionise IP protection. AI enhances the effectiveness of blockchain infrastructure, allowing for real-time monitoring of potential infringements while smart contracts enforce action automatically. This integration not only ensures speedy responses to violations but also guarantees robust asset authentication.</w:t>
      </w:r>
      <w:r/>
    </w:p>
    <w:p>
      <w:r/>
      <w:r>
        <w:t>Looking ahead, the future will likely see continued advancements in IP protection strategies within the metaverse. Emerging opportunities highlighted in the report include the creation of universal blockchain-based standards for IP registration across various platforms and the development of decentralized dispute resolution systems that utilise blockchain and AI to bypass traditional legal frameworks.</w:t>
      </w:r>
      <w:r/>
    </w:p>
    <w:p>
      <w:r/>
      <w:r>
        <w:t xml:space="preserve">As businesses continue to navigate the metaverse, the intersection of blockchain and AI stands to offer unprecedented levels of security and transparency in IP protection. With these technologies leading the way, creators and businesses are well-placed to capitalise on the vast opportunities presented by this immersive digital frontier.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https://aithority.com/technology/blockchain/leveraging-blockchain-and-ai-for-ip-protection-in-the-metaverse/</w:t>
        </w:r>
      </w:hyperlink>
      <w:r>
        <w:t xml:space="preserve"> - Corroborates the challenges of IP protection in the metaverse, such as decentralization, anonymity, reproducibility, and jurisdictional issues, and highlights how blockchain and AI address these challenges.</w:t>
      </w:r>
      <w:r/>
    </w:p>
    <w:p>
      <w:pPr>
        <w:pStyle w:val="ListNumber"/>
        <w:spacing w:line="240" w:lineRule="auto"/>
        <w:ind w:left="720"/>
      </w:pPr>
      <w:r/>
      <w:hyperlink r:id="rId10">
        <w:r>
          <w:rPr>
            <w:color w:val="0000EE"/>
            <w:u w:val="single"/>
          </w:rPr>
          <w:t>https://aithority.com/technology/blockchain/leveraging-blockchain-and-ai-for-ip-protection-in-the-metaverse/</w:t>
        </w:r>
      </w:hyperlink>
      <w:r>
        <w:t xml:space="preserve"> - Explains the benefits of blockchain for IP protection, including immutable recordkeeping, smart contracts, provenance tracking, and interoperability.</w:t>
      </w:r>
      <w:r/>
    </w:p>
    <w:p>
      <w:pPr>
        <w:pStyle w:val="ListNumber"/>
        <w:spacing w:line="240" w:lineRule="auto"/>
        <w:ind w:left="720"/>
      </w:pPr>
      <w:r/>
      <w:hyperlink r:id="rId10">
        <w:r>
          <w:rPr>
            <w:color w:val="0000EE"/>
            <w:u w:val="single"/>
          </w:rPr>
          <w:t>https://aithority.com/technology/blockchain/leveraging-blockchain-and-ai-for-ip-protection-in-the-metaverse/</w:t>
        </w:r>
      </w:hyperlink>
      <w:r>
        <w:t xml:space="preserve"> - Discusses the role of NFTs in blockchain-based IP protection and how they ensure proof of ownership and authenticity.</w:t>
      </w:r>
      <w:r/>
    </w:p>
    <w:p>
      <w:pPr>
        <w:pStyle w:val="ListNumber"/>
        <w:spacing w:line="240" w:lineRule="auto"/>
        <w:ind w:left="720"/>
      </w:pPr>
      <w:r/>
      <w:hyperlink r:id="rId10">
        <w:r>
          <w:rPr>
            <w:color w:val="0000EE"/>
            <w:u w:val="single"/>
          </w:rPr>
          <w:t>https://aithority.com/technology/blockchain/leveraging-blockchain-and-ai-for-ip-protection-in-the-metaverse/</w:t>
        </w:r>
      </w:hyperlink>
      <w:r>
        <w:t xml:space="preserve"> - Details how AI enhances IP protection by monitoring for infringements, using content recognition and anomaly detection, and predicting potential disputes.</w:t>
      </w:r>
      <w:r/>
    </w:p>
    <w:p>
      <w:pPr>
        <w:pStyle w:val="ListNumber"/>
        <w:spacing w:line="240" w:lineRule="auto"/>
        <w:ind w:left="720"/>
      </w:pPr>
      <w:r/>
      <w:hyperlink r:id="rId10">
        <w:r>
          <w:rPr>
            <w:color w:val="0000EE"/>
            <w:u w:val="single"/>
          </w:rPr>
          <w:t>https://aithority.com/technology/blockchain/leveraging-blockchain-and-ai-for-ip-protection-in-the-metaverse/</w:t>
        </w:r>
      </w:hyperlink>
      <w:r>
        <w:t xml:space="preserve"> - Highlights the synergy between blockchain and AI for real-time monitoring and automated enforcement of IP rights.</w:t>
      </w:r>
      <w:r/>
    </w:p>
    <w:p>
      <w:pPr>
        <w:pStyle w:val="ListNumber"/>
        <w:spacing w:line="240" w:lineRule="auto"/>
        <w:ind w:left="720"/>
      </w:pPr>
      <w:r/>
      <w:hyperlink r:id="rId11">
        <w:r>
          <w:rPr>
            <w:color w:val="0000EE"/>
            <w:u w:val="single"/>
          </w:rPr>
          <w:t>https://www.hklaw.com/en/insights/publications/2022/10/intellectual-property-enforcement-in-the-metaverse-part-2</w:t>
        </w:r>
      </w:hyperlink>
      <w:r>
        <w:t xml:space="preserve"> - Provides insights into IP enforcement mechanisms in specific metaverse platforms, such as Decentraland, and the role of DAOs in handling IP infringement claims.</w:t>
      </w:r>
      <w:r/>
    </w:p>
    <w:p>
      <w:pPr>
        <w:pStyle w:val="ListNumber"/>
        <w:spacing w:line="240" w:lineRule="auto"/>
        <w:ind w:left="720"/>
      </w:pPr>
      <w:r/>
      <w:hyperlink r:id="rId12">
        <w:r>
          <w:rPr>
            <w:color w:val="0000EE"/>
            <w:u w:val="single"/>
          </w:rPr>
          <w:t>https://www.afslaw.com/services/ai-metaverse-blockchain/ai-web3-ip-task-force</w:t>
        </w:r>
      </w:hyperlink>
      <w:r>
        <w:t xml:space="preserve"> - Describes the challenges of IP enforcement in the metaverse and blockchain domains, and the need for comprehensive IP enforcement programs and decentralized dispute resolution systems.</w:t>
      </w:r>
      <w:r/>
    </w:p>
    <w:p>
      <w:pPr>
        <w:pStyle w:val="ListNumber"/>
        <w:spacing w:line="240" w:lineRule="auto"/>
        <w:ind w:left="720"/>
      </w:pPr>
      <w:r/>
      <w:hyperlink r:id="rId12">
        <w:r>
          <w:rPr>
            <w:color w:val="0000EE"/>
            <w:u w:val="single"/>
          </w:rPr>
          <w:t>https://www.afslaw.com/services/ai-metaverse-blockchain/ai-web3-ip-task-force</w:t>
        </w:r>
      </w:hyperlink>
      <w:r>
        <w:t xml:space="preserve"> - Outlines the activities of the AI &amp; Web3 IP Task Force, including assisting clients with IP enforcement, developing IP registration strategies, and training on IP implications in web3 ecosystems.</w:t>
      </w:r>
      <w:r/>
    </w:p>
    <w:p>
      <w:pPr>
        <w:pStyle w:val="ListNumber"/>
        <w:spacing w:line="240" w:lineRule="auto"/>
        <w:ind w:left="720"/>
      </w:pPr>
      <w:r/>
      <w:hyperlink r:id="rId10">
        <w:r>
          <w:rPr>
            <w:color w:val="0000EE"/>
            <w:u w:val="single"/>
          </w:rPr>
          <w:t>https://aithority.com/technology/blockchain/leveraging-blockchain-and-ai-for-ip-protection-in-the-metaverse/</w:t>
        </w:r>
      </w:hyperlink>
      <w:r>
        <w:t xml:space="preserve"> - Discusses future implications and opportunities, such as developing universal blockchain-based standards for IP registration and decentralized dispute resolution systems.</w:t>
      </w:r>
      <w:r/>
    </w:p>
    <w:p>
      <w:pPr>
        <w:pStyle w:val="ListNumber"/>
        <w:spacing w:line="240" w:lineRule="auto"/>
        <w:ind w:left="720"/>
      </w:pPr>
      <w:r/>
      <w:hyperlink r:id="rId10">
        <w:r>
          <w:rPr>
            <w:color w:val="0000EE"/>
            <w:u w:val="single"/>
          </w:rPr>
          <w:t>https://aithority.com/technology/blockchain/leveraging-blockchain-and-ai-for-ip-protection-in-the-metaverse/</w:t>
        </w:r>
      </w:hyperlink>
      <w:r>
        <w:t xml:space="preserve"> - Highlights the potential for AI-driven innovation in identifying new revenue streams and licensing opportunities for creators within the metaverse.</w:t>
      </w:r>
      <w:r/>
    </w:p>
    <w:p>
      <w:pPr>
        <w:pStyle w:val="ListNumber"/>
        <w:spacing w:line="240" w:lineRule="auto"/>
        <w:ind w:left="720"/>
      </w:pPr>
      <w:r/>
      <w:hyperlink r:id="rId10">
        <w:r>
          <w:rPr>
            <w:color w:val="0000EE"/>
            <w:u w:val="single"/>
          </w:rPr>
          <w:t>https://aithority.com/technology/blockchain/leveraging-blockchain-and-ai-for-ip-protection-in-the-metaverse/</w:t>
        </w:r>
      </w:hyperlink>
      <w:r>
        <w:t xml:space="preserve"> - Emphasizes the importance of blockchain’s interoperability in ensuring cross-platform protection of IP rights in the metaverse.</w:t>
      </w:r>
      <w:r/>
    </w:p>
    <w:p>
      <w:pPr>
        <w:pStyle w:val="ListNumber"/>
        <w:spacing w:line="240" w:lineRule="auto"/>
        <w:ind w:left="720"/>
      </w:pPr>
      <w:r/>
      <w:hyperlink r:id="rId13">
        <w:r>
          <w:rPr>
            <w:color w:val="0000EE"/>
            <w:u w:val="single"/>
          </w:rPr>
          <w:t>https://news.google.com/rss/articles/CBMirAFBVV95cUxOMXh1NEx5SFg2UElBZ3I1Ml9ZaW1DNkVFaXdnZzN5R0pKTmR3cnJZcDlXYVVoODBLSHhLOThzZjRLTmREbmpWWGVwMGtaNHVmMWlQVGg1cUhoMnowYk5CTjFjT0lkeElYNlFkejNRMjljS2x6OGp5VUJZaldpT3V5Z05yLXZocVdHV1Azd1JIcDE4V05QZUpkb01GQVpHNGNBQlZrS1NJTHp2dWNh?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thority.com/technology/blockchain/leveraging-blockchain-and-ai-for-ip-protection-in-the-metaverse/" TargetMode="External"/><Relationship Id="rId11" Type="http://schemas.openxmlformats.org/officeDocument/2006/relationships/hyperlink" Target="https://www.hklaw.com/en/insights/publications/2022/10/intellectual-property-enforcement-in-the-metaverse-part-2" TargetMode="External"/><Relationship Id="rId12" Type="http://schemas.openxmlformats.org/officeDocument/2006/relationships/hyperlink" Target="https://www.afslaw.com/services/ai-metaverse-blockchain/ai-web3-ip-task-force" TargetMode="External"/><Relationship Id="rId13" Type="http://schemas.openxmlformats.org/officeDocument/2006/relationships/hyperlink" Target="https://news.google.com/rss/articles/CBMirAFBVV95cUxOMXh1NEx5SFg2UElBZ3I1Ml9ZaW1DNkVFaXdnZzN5R0pKTmR3cnJZcDlXYVVoODBLSHhLOThzZjRLTmREbmpWWGVwMGtaNHVmMWlQVGg1cUhoMnowYk5CTjFjT0lkeElYNlFkejNRMjljS2x6OGp5VUJZaldpT3V5Z05yLXZocVdHV1Azd1JIcDE4V05QZUpkb01GQVpHNGNBQlZrS1NJTHp2dWNh?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