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plugin electric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automotive landscape is undergoing a significant transformation, particularly within the plugin electric vehicle (EV) sector, and key players are adapting to emerging trends. In the latest edition of a series focusing on best-selling automotive groups for plugin electric vehicles, attention is drawn to three notable OEMs: Volkswagen Group, Li Auto, and AITO, along with BMW Group. </w:t>
      </w:r>
      <w:r/>
    </w:p>
    <w:p>
      <w:r/>
      <w:r>
        <w:t>Volkswagen Group, officially known as Volkswagen AG, operates from Wolfsburg, Germany, and is considered the second-largest automotive group globally, producing 9.2 million units in 2023. It oversees multiple car brands including Volkswagen, Audi, Bentley, and Porsche. Of particular interest in the electric vehicle sector, Volkswagen remains the group's best seller, contributing roughly 50% to their EV sales, with significant models like the VW ID.4 and VW ID.3 leading the way. The company is heavily focused on the Chinese market, which currently accounts for 23% of its EV sales. Given the rapid growth of electric vehicles in China, maintaining a robust presence in this significant market is critical for Volkswagen's future viability.</w:t>
      </w:r>
      <w:r/>
    </w:p>
    <w:p>
      <w:r/>
      <w:r>
        <w:t>Li Auto stands out as a successful Chinese EV startup, having been established in 2015 and achieving over one million units in production in less than five years. Notable for its lineup of large, comfortable SUVs powered by Extended Range Electric Vehicle (EREV) technology, Li Auto has seen a substantial increase in sales, reaching approximately 376,000 units in 2023. However, its latest model, the Mega MPV, has seen demand stabilise at lower-than-expected levels. The L7 model, which constitutes 37% of Li Auto's sales, highlights the brand's focus on affordability and comfort in the SUV market. Although the company has begun exploring international markets, its exports remain a minimal share of total sales, predominantly focusing on Russia.</w:t>
      </w:r>
      <w:r/>
    </w:p>
    <w:p>
      <w:r/>
      <w:r>
        <w:t>The AITO brand, part of the Seres Group, reflects a collaboration with tech giant Huawei, which has bolstered its market presence significantly since its inception. The brand gained traction with its M5 model and has expanded with the successful M7 and flagship M9 SUVs. AITO’s current sales figures show a promising trajectory but still face challenges in scaling to export markets, where it holds only a 1% share currently. The brands under the HIMA Alliance, backed by Huawei, aim to increase their global footprint, particularly in the SUV category.</w:t>
      </w:r>
      <w:r/>
    </w:p>
    <w:p>
      <w:r/>
      <w:r>
        <w:t>BMW Group, known for its premium automotive offerings, has a rich history dating back to 1910. The German manufacturer has embraced electrification, with significant models including the i4 liftback and iX1 crossover contributing to their growing EV sales. However, notable trends indicate a stagnation in growth, particularly in China, which represents 18% of BMW's EV sales, substantially lower than its overall sales share. Analysts suggest that the anticipated Neue Klasse models could revitalize BMW’s portfolio; however, concerns linger over timelines and production ramp-up, which will be crucial to reinvigorating sales momentum in the fiercely competitive EV market.</w:t>
      </w:r>
      <w:r/>
    </w:p>
    <w:p>
      <w:r/>
      <w:r>
        <w:t>Looking ahead, the sector continues to evolve with both established and emerging players vying for market leadership. The differentiating factors across brands appear to hinge on innovation, understanding consumer preferences, and strategic expansion into international markets. The collective performance of these automotive groups reveals significant shifts in consumer behaviour and evolving business strategies in response to a rapidly changing automotive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https://insideevs.com/news/704510/volkswagen-group-global-bev-sales-2023q4/</w:t>
        </w:r>
      </w:hyperlink>
      <w:r>
        <w:t xml:space="preserve"> - Corroborates Volkswagen Group's global BEV sales in 2023, including the total sales of 771,000 units and the performance of specific models like the VW ID.4 and ID.3.</w:t>
      </w:r>
      <w:r/>
    </w:p>
    <w:p>
      <w:pPr>
        <w:pStyle w:val="ListNumber"/>
        <w:spacing w:line="240" w:lineRule="auto"/>
        <w:ind w:left="720"/>
      </w:pPr>
      <w:r/>
      <w:hyperlink r:id="rId10">
        <w:r>
          <w:rPr>
            <w:color w:val="0000EE"/>
            <w:u w:val="single"/>
          </w:rPr>
          <w:t>https://insideevs.com/news/704510/volkswagen-group-global-bev-sales-2023q4/</w:t>
        </w:r>
      </w:hyperlink>
      <w:r>
        <w:t xml:space="preserve"> - Provides details on the sales figures of various Volkswagen Group brands, such as Volkswagen, Audi, Porsche, and others, in Q4 2023.</w:t>
      </w:r>
      <w:r/>
    </w:p>
    <w:p>
      <w:pPr>
        <w:pStyle w:val="ListNumber"/>
        <w:spacing w:line="240" w:lineRule="auto"/>
        <w:ind w:left="720"/>
      </w:pPr>
      <w:r/>
      <w:hyperlink r:id="rId11">
        <w:r>
          <w:rPr>
            <w:color w:val="0000EE"/>
            <w:u w:val="single"/>
          </w:rPr>
          <w:t>https://www.volkswagen-newsroom.com/en/press-releases/around-487-million-vehicles-worldwide-volkswagen-brand-increases-deliveries-in-2023-18054</w:t>
        </w:r>
      </w:hyperlink>
      <w:r>
        <w:t xml:space="preserve"> - Supports the increase in Volkswagen brand's all-electric vehicle deliveries in 2023, with over 394,000 units sold, and highlights key markets like China, Germany, and the US.</w:t>
      </w:r>
      <w:r/>
    </w:p>
    <w:p>
      <w:pPr>
        <w:pStyle w:val="ListNumber"/>
        <w:spacing w:line="240" w:lineRule="auto"/>
        <w:ind w:left="720"/>
      </w:pPr>
      <w:r/>
      <w:hyperlink r:id="rId12">
        <w:r>
          <w:rPr>
            <w:color w:val="0000EE"/>
            <w:u w:val="single"/>
          </w:rPr>
          <w:t>https://insideevs.com/news/726187/volkswagen-group-global-ev-sales-2024q2/</w:t>
        </w:r>
      </w:hyperlink>
      <w:r>
        <w:t xml:space="preserve"> - Details the Volkswagen Group's BEV sales in Q2 2024, including the sales performance of different brands and models, and the impact on overall sales figures.</w:t>
      </w:r>
      <w:r/>
    </w:p>
    <w:p>
      <w:pPr>
        <w:pStyle w:val="ListNumber"/>
        <w:spacing w:line="240" w:lineRule="auto"/>
        <w:ind w:left="720"/>
      </w:pPr>
      <w:r/>
      <w:hyperlink r:id="rId12">
        <w:r>
          <w:rPr>
            <w:color w:val="0000EE"/>
            <w:u w:val="single"/>
          </w:rPr>
          <w:t>https://insideevs.com/news/726187/volkswagen-group-global-ev-sales-2024q2/</w:t>
        </w:r>
      </w:hyperlink>
      <w:r>
        <w:t xml:space="preserve"> - Discusses the significance of the Chinese market for Volkswagen's EV sales and the company's focus on maintaining a strong presence there.</w:t>
      </w:r>
      <w:r/>
    </w:p>
    <w:p>
      <w:pPr>
        <w:pStyle w:val="ListNumber"/>
        <w:spacing w:line="240" w:lineRule="auto"/>
        <w:ind w:left="720"/>
      </w:pPr>
      <w:r/>
      <w:hyperlink r:id="rId11">
        <w:r>
          <w:rPr>
            <w:color w:val="0000EE"/>
            <w:u w:val="single"/>
          </w:rPr>
          <w:t>https://www.volkswagen-newsroom.com/en/press-releases/around-487-million-vehicles-worldwide-volkswagen-brand-increases-deliveries-in-2023-18054</w:t>
        </w:r>
      </w:hyperlink>
      <w:r>
        <w:t xml:space="preserve"> - Highlights the popularity of specific Volkswagen models like the ID.4 and ID.3 in various markets, including China and the US.</w:t>
      </w:r>
      <w:r/>
    </w:p>
    <w:p>
      <w:pPr>
        <w:pStyle w:val="ListNumber"/>
        <w:spacing w:line="240" w:lineRule="auto"/>
        <w:ind w:left="720"/>
      </w:pPr>
      <w:r/>
      <w:hyperlink r:id="rId10">
        <w:r>
          <w:rPr>
            <w:color w:val="0000EE"/>
            <w:u w:val="single"/>
          </w:rPr>
          <w:t>https://insideevs.com/news/704510/volkswagen-group-global-bev-sales-2023q4/</w:t>
        </w:r>
      </w:hyperlink>
      <w:r>
        <w:t xml:space="preserve"> - Mentions the overall production and sales figures of the Volkswagen Group in 2023, including the total vehicle production of 9.2 million units.</w:t>
      </w:r>
      <w:r/>
    </w:p>
    <w:p>
      <w:pPr>
        <w:pStyle w:val="ListNumber"/>
        <w:spacing w:line="240" w:lineRule="auto"/>
        <w:ind w:left="720"/>
      </w:pPr>
      <w:r/>
      <w:hyperlink r:id="rId12">
        <w:r>
          <w:rPr>
            <w:color w:val="0000EE"/>
            <w:u w:val="single"/>
          </w:rPr>
          <w:t>https://insideevs.com/news/726187/volkswagen-group-global-ev-sales-2024q2/</w:t>
        </w:r>
      </w:hyperlink>
      <w:r>
        <w:t xml:space="preserve"> - Provides context on the challenges and trends in the EV market, including the performance of other brands like Porsche and Skoda within the Volkswagen Group.</w:t>
      </w:r>
      <w:r/>
    </w:p>
    <w:p>
      <w:pPr>
        <w:pStyle w:val="ListNumber"/>
        <w:spacing w:line="240" w:lineRule="auto"/>
        <w:ind w:left="720"/>
      </w:pPr>
      <w:r/>
      <w:hyperlink r:id="rId11">
        <w:r>
          <w:rPr>
            <w:color w:val="0000EE"/>
            <w:u w:val="single"/>
          </w:rPr>
          <w:t>https://www.volkswagen-newsroom.com/en/press-releases/around-487-million-vehicles-worldwide-volkswagen-brand-increases-deliveries-in-2023-18054</w:t>
        </w:r>
      </w:hyperlink>
      <w:r>
        <w:t xml:space="preserve"> - Supports the strategic focus of Volkswagen on electric mobility and its market reception, as stated by Volkswagen Board Member Imelda Labbé.</w:t>
      </w:r>
      <w:r/>
    </w:p>
    <w:p>
      <w:pPr>
        <w:pStyle w:val="ListNumber"/>
        <w:spacing w:line="240" w:lineRule="auto"/>
        <w:ind w:left="720"/>
      </w:pPr>
      <w:r/>
      <w:hyperlink r:id="rId10">
        <w:r>
          <w:rPr>
            <w:color w:val="0000EE"/>
            <w:u w:val="single"/>
          </w:rPr>
          <w:t>https://insideevs.com/news/704510/volkswagen-group-global-bev-sales-2023q4/</w:t>
        </w:r>
      </w:hyperlink>
      <w:r>
        <w:t xml:space="preserve"> - Details the sales performance of other Volkswagen Group brands, such as Audi, Skoda, and Porsche, in the context of their BEV sales.</w:t>
      </w:r>
      <w:r/>
    </w:p>
    <w:p>
      <w:pPr>
        <w:pStyle w:val="ListNumber"/>
        <w:spacing w:line="240" w:lineRule="auto"/>
        <w:ind w:left="720"/>
      </w:pPr>
      <w:r/>
      <w:hyperlink r:id="rId12">
        <w:r>
          <w:rPr>
            <w:color w:val="0000EE"/>
            <w:u w:val="single"/>
          </w:rPr>
          <w:t>https://insideevs.com/news/726187/volkswagen-group-global-ev-sales-2024q2/</w:t>
        </w:r>
      </w:hyperlink>
      <w:r>
        <w:t xml:space="preserve"> - Discusses the impact of new models and market trends on the overall sales trajectory of the Volkswagen Group in the EV sector.</w:t>
      </w:r>
      <w:r/>
    </w:p>
    <w:p>
      <w:pPr>
        <w:pStyle w:val="ListNumber"/>
        <w:spacing w:line="240" w:lineRule="auto"/>
        <w:ind w:left="720"/>
      </w:pPr>
      <w:r/>
      <w:hyperlink r:id="rId13">
        <w:r>
          <w:rPr>
            <w:color w:val="0000EE"/>
            <w:u w:val="single"/>
          </w:rPr>
          <w:t>https://cleantechnica.com/2024/12/30/electric-vehicle-sales-leaders-best-selling-oems-part-3-of-4/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deevs.com/news/704510/volkswagen-group-global-bev-sales-2023q4/" TargetMode="External"/><Relationship Id="rId11" Type="http://schemas.openxmlformats.org/officeDocument/2006/relationships/hyperlink" Target="https://www.volkswagen-newsroom.com/en/press-releases/around-487-million-vehicles-worldwide-volkswagen-brand-increases-deliveries-in-2023-18054" TargetMode="External"/><Relationship Id="rId12" Type="http://schemas.openxmlformats.org/officeDocument/2006/relationships/hyperlink" Target="https://insideevs.com/news/726187/volkswagen-group-global-ev-sales-2024q2/" TargetMode="External"/><Relationship Id="rId13" Type="http://schemas.openxmlformats.org/officeDocument/2006/relationships/hyperlink" Target="https://cleantechnica.com/2024/12/30/electric-vehicle-sales-leaders-best-selling-oems-part-3-of-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