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and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discussion around artificial intelligence and automation is evolving rapidly as businesses grapple with the complexities of integrating these technologies into their operations. Current trends depict a landscape where automation, particularly through AI, is increasingly becoming a cornerstone of modern business practices.</w:t>
      </w:r>
      <w:r/>
    </w:p>
    <w:p>
      <w:r/>
      <w:r>
        <w:t>Industry forecasts significantly highlight the potential for AI to transform various sectors. Experts indicate that by 2030, the impact of AI could contribute as much as $15.7 trillion to the global economy. This substantial increase underscores how businesses are prioritising automation to enhance efficiency and productivity. Various reports suggest that automating everyday tasks can not only streamline operations but also improve customer interactions, driving higher satisfaction rates.</w:t>
      </w:r>
      <w:r/>
    </w:p>
    <w:p>
      <w:r/>
      <w:r>
        <w:t>Emerging technologies play a critical role in this transformation. The rise of sophisticated machine learning algorithms enables businesses to analyse vast datasets, identify patterns, and make informed decisions more swiftly than ever before. These capabilities position AI as a pivotal tool for gaining competitive advantage. Industries such as finance, retail, and healthcare are currently the most engaged, deploying AI for predictive analytics, customer service automation, and even diagnostic processes.</w:t>
      </w:r>
      <w:r/>
    </w:p>
    <w:p>
      <w:r/>
      <w:r>
        <w:t>Notably, automation is also moving beyond simple task replication. Innovative applications like robotic process automation (RPA) are being adopted to handle repetitive tasks, allowing employees to focus on more strategic activities. This shift not only promises increased efficiency but also nurtures employee engagement by elevating their roles within organisations.</w:t>
      </w:r>
      <w:r/>
    </w:p>
    <w:p>
      <w:r/>
      <w:r>
        <w:t>In terms of workforce dynamics, there are predictions regarding significant changes to job structures. According to several studies, while AI may displace certain roles, it is anticipated to create new opportunities, particularly in fields related to technology development, data analysis, and AI maintenance. The World Economic Forum projected that by 2025, 85 million jobs may be displaced as a result of the shift in the division of labour between humans and machines. Conversely, it also forecasts that 97 million new roles could emerge, indicating a complex interplay between disruption and opportunity in the job market.</w:t>
      </w:r>
      <w:r/>
    </w:p>
    <w:p>
      <w:r/>
      <w:r>
        <w:t>The future landscape of AI in business raises considerations about data security and privacy. As businesses increasingly rely on customer data for personalised services, ensuring the responsible handling of this information becomes paramount. Regulatory frameworks are adapting to these changes, pushing organisations toward more stringent data protection measures. The development of privacy-respecting technologies is gaining traction, with an emphasis on decentralised data management systems that enhance user privacy while facilitating business operations.</w:t>
      </w:r>
      <w:r/>
    </w:p>
    <w:p>
      <w:r/>
      <w:r>
        <w:t>As industry leaders adopt these emerging technologies, there is an overarching cultural shift within organisations. Companies are recognising the need to balance technological advancements with ethical considerations, working towards frameworks that prioritise user trust and data integrity.</w:t>
      </w:r>
      <w:r/>
    </w:p>
    <w:p>
      <w:r/>
      <w:r>
        <w:t>The integration of AI and automation in business practices is at a pivotal point. As organisations look towards the future, the emphasis will likely be on harnessing the potential of these technologies responsibly while navigating the challenges they present. The landscape ahead suggests that businesses opting for proactive engagement with these advancements will not only thrive but will also shape the future of work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integration of AI and automation in business operations, highlighting how AI is transforming processes, improving efficiency, and driving strategic breakthroughs.</w:t>
      </w:r>
      <w:r/>
    </w:p>
    <w:p>
      <w:pPr>
        <w:pStyle w:val="ListNumber"/>
        <w:spacing w:line="240" w:lineRule="auto"/>
        <w:ind w:left="720"/>
      </w:pPr>
      <w:r/>
      <w:hyperlink r:id="rId10">
        <w:r>
          <w:rPr>
            <w:color w:val="0000EE"/>
            <w:u w:val="single"/>
          </w:rPr>
          <w:t>https://calvettiferguson.com/ai-automation-trends-2024/</w:t>
        </w:r>
      </w:hyperlink>
      <w:r>
        <w:t xml:space="preserve"> - Supports the idea that AI is being used to automate complex tasks, enhance customer interactions, and improve productivity.</w:t>
      </w:r>
      <w:r/>
    </w:p>
    <w:p>
      <w:pPr>
        <w:pStyle w:val="ListNumber"/>
        <w:spacing w:line="240" w:lineRule="auto"/>
        <w:ind w:left="720"/>
      </w:pPr>
      <w:r/>
      <w:hyperlink r:id="rId11">
        <w:r>
          <w:rPr>
            <w:color w:val="0000EE"/>
            <w:u w:val="single"/>
          </w:rPr>
          <w:t>http://www.futuresparity.com/technology/top-five-ai-enabled-automation-trends-to-watch-in-2024/</w:t>
        </w:r>
      </w:hyperlink>
      <w:r>
        <w:t xml:space="preserve"> - Discusses the rise of AI-powered automation tools, their increasing affordability and accessibility, and their impact on business efficiency and customer experiences.</w:t>
      </w:r>
      <w:r/>
    </w:p>
    <w:p>
      <w:pPr>
        <w:pStyle w:val="ListNumber"/>
        <w:spacing w:line="240" w:lineRule="auto"/>
        <w:ind w:left="720"/>
      </w:pPr>
      <w:r/>
      <w:hyperlink r:id="rId11">
        <w:r>
          <w:rPr>
            <w:color w:val="0000EE"/>
            <w:u w:val="single"/>
          </w:rPr>
          <w:t>http://www.futuresparity.com/technology/top-five-ai-enabled-automation-trends-to-watch-in-2024/</w:t>
        </w:r>
      </w:hyperlink>
      <w:r>
        <w:t xml:space="preserve"> - Highlights the trend of greater collaboration between humans and AI, including predictive customer support and real-time multilingual assistance.</w:t>
      </w:r>
      <w:r/>
    </w:p>
    <w:p>
      <w:pPr>
        <w:pStyle w:val="ListNumber"/>
        <w:spacing w:line="240" w:lineRule="auto"/>
        <w:ind w:left="720"/>
      </w:pPr>
      <w:r/>
      <w:hyperlink r:id="rId12">
        <w:r>
          <w:rPr>
            <w:color w:val="0000EE"/>
            <w:u w:val="single"/>
          </w:rPr>
          <w:t>https://khoros.com/blog/ai-trends</w:t>
        </w:r>
      </w:hyperlink>
      <w:r>
        <w:t xml:space="preserve"> - Explains the use of AI in various industries such as healthcare, finance, and retail, and the benefits of customizable AI models for these sectors.</w:t>
      </w:r>
      <w:r/>
    </w:p>
    <w:p>
      <w:pPr>
        <w:pStyle w:val="ListNumber"/>
        <w:spacing w:line="240" w:lineRule="auto"/>
        <w:ind w:left="720"/>
      </w:pPr>
      <w:r/>
      <w:hyperlink r:id="rId12">
        <w:r>
          <w:rPr>
            <w:color w:val="0000EE"/>
            <w:u w:val="single"/>
          </w:rPr>
          <w:t>https://khoros.com/blog/ai-trends</w:t>
        </w:r>
      </w:hyperlink>
      <w:r>
        <w:t xml:space="preserve"> - Details new use cases for AI, including predictive analytics, customer service automation, and diagnostic processes in different industries.</w:t>
      </w:r>
      <w:r/>
    </w:p>
    <w:p>
      <w:pPr>
        <w:pStyle w:val="ListNumber"/>
        <w:spacing w:line="240" w:lineRule="auto"/>
        <w:ind w:left="720"/>
      </w:pPr>
      <w:r/>
      <w:hyperlink r:id="rId10">
        <w:r>
          <w:rPr>
            <w:color w:val="0000EE"/>
            <w:u w:val="single"/>
          </w:rPr>
          <w:t>https://calvettiferguson.com/ai-automation-trends-2024/</w:t>
        </w:r>
      </w:hyperlink>
      <w:r>
        <w:t xml:space="preserve"> - Addresses the adoption of robotic process automation (RPA) to handle repetitive tasks and elevate employee roles within organizations.</w:t>
      </w:r>
      <w:r/>
    </w:p>
    <w:p>
      <w:pPr>
        <w:pStyle w:val="ListNumber"/>
        <w:spacing w:line="240" w:lineRule="auto"/>
        <w:ind w:left="720"/>
      </w:pPr>
      <w:r/>
      <w:hyperlink r:id="rId13">
        <w:r>
          <w:rPr>
            <w:color w:val="0000EE"/>
            <w:u w:val="single"/>
          </w:rPr>
          <w:t>https://www.weforum.org/agenda/2018/09/future-of-jobs-report-2018/</w:t>
        </w:r>
      </w:hyperlink>
      <w:r>
        <w:t xml:space="preserve"> - Supports the predictions regarding job displacement and the creation of new roles due to the shift in the division of labour between humans and machines, as projected by the World Economic Forum.</w:t>
      </w:r>
      <w:r/>
    </w:p>
    <w:p>
      <w:pPr>
        <w:pStyle w:val="ListNumber"/>
        <w:spacing w:line="240" w:lineRule="auto"/>
        <w:ind w:left="720"/>
      </w:pPr>
      <w:r/>
      <w:hyperlink r:id="rId12">
        <w:r>
          <w:rPr>
            <w:color w:val="0000EE"/>
            <w:u w:val="single"/>
          </w:rPr>
          <w:t>https://khoros.com/blog/ai-trends</w:t>
        </w:r>
      </w:hyperlink>
      <w:r>
        <w:t xml:space="preserve"> - Discusses the importance of data security and privacy, and the development of privacy-respecting technologies, including decentralized data management systems.</w:t>
      </w:r>
      <w:r/>
    </w:p>
    <w:p>
      <w:pPr>
        <w:pStyle w:val="ListNumber"/>
        <w:spacing w:line="240" w:lineRule="auto"/>
        <w:ind w:left="720"/>
      </w:pPr>
      <w:r/>
      <w:hyperlink r:id="rId10">
        <w:r>
          <w:rPr>
            <w:color w:val="0000EE"/>
            <w:u w:val="single"/>
          </w:rPr>
          <w:t>https://calvettiferguson.com/ai-automation-trends-2024/</w:t>
        </w:r>
      </w:hyperlink>
      <w:r>
        <w:t xml:space="preserve"> - Highlights the need for ethical frameworks and governance models to ensure the responsible use of AI and mitigate associated risks.</w:t>
      </w:r>
      <w:r/>
    </w:p>
    <w:p>
      <w:pPr>
        <w:pStyle w:val="ListNumber"/>
        <w:spacing w:line="240" w:lineRule="auto"/>
        <w:ind w:left="720"/>
      </w:pPr>
      <w:r/>
      <w:hyperlink r:id="rId11">
        <w:r>
          <w:rPr>
            <w:color w:val="0000EE"/>
            <w:u w:val="single"/>
          </w:rPr>
          <w:t>http://www.futuresparity.com/technology/top-five-ai-enabled-automation-trends-to-watch-in-2024/</w:t>
        </w:r>
      </w:hyperlink>
      <w:r>
        <w:t xml:space="preserve"> - Emphasizes the cultural shift within organizations to balance technological advancements with ethical considerations and prioritize user trust and data integrity.</w:t>
      </w:r>
      <w:r/>
    </w:p>
    <w:p>
      <w:pPr>
        <w:pStyle w:val="ListNumber"/>
        <w:spacing w:line="240" w:lineRule="auto"/>
        <w:ind w:left="720"/>
      </w:pPr>
      <w:r/>
      <w:hyperlink r:id="rId14">
        <w:r>
          <w:rPr>
            <w:color w:val="0000EE"/>
            <w:u w:val="single"/>
          </w:rPr>
          <w:t>https://franklinetech.com/a-tech-optimists-perspective-on-embracing-privacy/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www.futuresparity.com/technology/top-five-ai-enabled-automation-trends-to-watch-in-2024/" TargetMode="External"/><Relationship Id="rId12" Type="http://schemas.openxmlformats.org/officeDocument/2006/relationships/hyperlink" Target="https://khoros.com/blog/ai-trends" TargetMode="External"/><Relationship Id="rId13" Type="http://schemas.openxmlformats.org/officeDocument/2006/relationships/hyperlink" Target="https://www.weforum.org/agenda/2018/09/future-of-jobs-report-2018/" TargetMode="External"/><Relationship Id="rId14" Type="http://schemas.openxmlformats.org/officeDocument/2006/relationships/hyperlink" Target="https://franklinetech.com/a-tech-optimists-perspective-on-embracing-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