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influence of artificial intelligence on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poised to significantly influence business practices as we approach 2024, with numerous breakthroughs already altering various industries. According to a report by Tech Times, AI has emerged as the primary driver of innovation and change in modern society, offering both positive advancements and potential challenges.</w:t>
      </w:r>
      <w:r/>
    </w:p>
    <w:p>
      <w:r/>
      <w:r>
        <w:t>During a period where many industries are grappling with the rapid advancements in AI, businesses find themselves compelled to integrate AI technologies into their operations. This necessity is underscored by Geoffrey Hinton, often referred to as the "Godfather of AI." In conversations with the media, Hinton expressed his concerns about the potential dangers that come with the swift progress in AI and called for governments to establish effective safety frameworks, fund AI safety research, and carry out rigorous risk assessments to lessen the dangers associated with autonomous systems.</w:t>
      </w:r>
      <w:r/>
    </w:p>
    <w:p>
      <w:r/>
      <w:r>
        <w:t>The report highlights several significant breakthroughs expected to shape the AI landscape in the coming years. One notable advancement is Spiking Neural Networks (SNNs), which model the brain's function through discrete spikes rather than traditional neural networks. SNNs are particularly beneficial in areas such as speech recognition and real-time sensory processing, making them efficient in recognising patterns.</w:t>
      </w:r>
      <w:r/>
    </w:p>
    <w:p>
      <w:r/>
      <w:r>
        <w:t>Another transformative development is the emergence of generative AI for video content creation. Deep learning models, notably Generative Adversarial Networks (GANs), can now produce high-quality, dynamic videos from various inputs, such as text or images. This leap forward is substantially redefining content creation, allowing for visually immersive experiences comparable to professional production standards.</w:t>
      </w:r>
      <w:r/>
    </w:p>
    <w:p>
      <w:r/>
      <w:r>
        <w:t>Multi-agent AI systems are also gaining traction within business sectors, enabling collaborative intelligence through specialized tools that work together to tackle complex issues. Applications like drug repurposing demonstrate how multi-agent systems can enhance accuracy and efficiency in biomedical research, paving the way for new treatment discoveries.</w:t>
      </w:r>
      <w:r/>
    </w:p>
    <w:p>
      <w:r/>
      <w:r>
        <w:t>Advancements in AI have also led to improved emotional intelligence, as exemplified by models like GPT-4, which can predict human emotions with precision from a third-person perspective. Such capability is proving beneficial in various contexts, including therapy and social interactions, indicating that AI is making strides in understanding nuanced human experiences.</w:t>
      </w:r>
      <w:r/>
    </w:p>
    <w:p>
      <w:r/>
      <w:r>
        <w:t>OpenAI's CLIP model represents yet another significant milestone in bridging visual and linguistic understanding within AI. By effectively matching images with text, CLIP enhances AI's overall capability to interpret and interact with multimedia content, which has far-reaching implications for content analysis and retrieval.</w:t>
      </w:r>
      <w:r/>
    </w:p>
    <w:p>
      <w:r/>
      <w:r>
        <w:t>As industries continue to embrace these cutting-edge technologies, Tech Times suggests that 2024 and beyond will not only see AI functioning as a tool but also acting as a catalyst for profound changes in efficiency and creativity. The ongoing evolution of AI has the potential to optimise business practices and contribute solutions to some of society's most pressing challenges, reaffirming AI's role as a transformative force in the modern world. The future holds myriad possibilities, with innovations in AI expected to reshape various sectors as they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https://menlovc.com/2024-the-state-of-generative-ai-in-the-enterprise/</w:t>
        </w:r>
      </w:hyperlink>
      <w:r>
        <w:t xml:space="preserve"> - This article supports the significant influence of AI on business practices, particularly the integration of generative AI into enterprise operations and the substantial increase in AI spending in 2024.</w:t>
      </w:r>
      <w:r/>
    </w:p>
    <w:p>
      <w:pPr>
        <w:pStyle w:val="ListNumber"/>
        <w:spacing w:line="240" w:lineRule="auto"/>
        <w:ind w:left="720"/>
      </w:pPr>
      <w:r/>
      <w:hyperlink r:id="rId10">
        <w:r>
          <w:rPr>
            <w:color w:val="0000EE"/>
            <w:u w:val="single"/>
          </w:rPr>
          <w:t>https://menlovc.com/2024-the-state-of-generative-ai-in-the-enterprise/</w:t>
        </w:r>
      </w:hyperlink>
      <w:r>
        <w:t xml:space="preserve"> - It highlights the transition from experimentation to execution in AI adoption, with enterprises identifying multiple use cases for generative AI and prioritizing their implementation.</w:t>
      </w:r>
      <w:r/>
    </w:p>
    <w:p>
      <w:pPr>
        <w:pStyle w:val="ListNumber"/>
        <w:spacing w:line="240" w:lineRule="auto"/>
        <w:ind w:left="720"/>
      </w:pPr>
      <w:r/>
      <w:hyperlink r:id="rId11">
        <w:r>
          <w:rPr>
            <w:color w:val="0000EE"/>
            <w:u w:val="single"/>
          </w:rPr>
          <w:t>https://www.pwc.com/us/en/tech-effect/ai-analytics/ai-predictions.html</w:t>
        </w:r>
      </w:hyperlink>
      <w:r>
        <w:t xml:space="preserve"> - This source corroborates the integration of AI into core business strategies, with nearly half of technology leaders indicating AI is fully integrated into their companies' core business strategy.</w:t>
      </w:r>
      <w:r/>
    </w:p>
    <w:p>
      <w:pPr>
        <w:pStyle w:val="ListNumber"/>
        <w:spacing w:line="240" w:lineRule="auto"/>
        <w:ind w:left="720"/>
      </w:pPr>
      <w:r/>
      <w:hyperlink r:id="rId11">
        <w:r>
          <w:rPr>
            <w:color w:val="0000EE"/>
            <w:u w:val="single"/>
          </w:rPr>
          <w:t>https://www.pwc.com/us/en/tech-effect/ai-analytics/ai-predictions.html</w:t>
        </w:r>
      </w:hyperlink>
      <w:r>
        <w:t xml:space="preserve"> - It discusses the transformative impact of AI on various business operations, including marketing, supply chain management, financial operations, and customer service.</w:t>
      </w:r>
      <w:r/>
    </w:p>
    <w:p>
      <w:pPr>
        <w:pStyle w:val="ListNumber"/>
        <w:spacing w:line="240" w:lineRule="auto"/>
        <w:ind w:left="720"/>
      </w:pPr>
      <w:r/>
      <w:hyperlink r:id="rId12">
        <w:r>
          <w:rPr>
            <w:color w:val="0000EE"/>
            <w:u w:val="single"/>
          </w:rPr>
          <w:t>https://blogs.microsoft.com/blog/2024/11/12/idcs-2024-ai-opportunity-study-top-five-ai-trends-to-watch/</w:t>
        </w:r>
      </w:hyperlink>
      <w:r>
        <w:t xml:space="preserve"> - This article supports the emergence of generative AI as a key driver for business outcomes, highlighting its impact on productivity, customer engagement, and other business areas.</w:t>
      </w:r>
      <w:r/>
    </w:p>
    <w:p>
      <w:pPr>
        <w:pStyle w:val="ListNumber"/>
        <w:spacing w:line="240" w:lineRule="auto"/>
        <w:ind w:left="720"/>
      </w:pPr>
      <w:r/>
      <w:hyperlink r:id="rId12">
        <w:r>
          <w:rPr>
            <w:color w:val="0000EE"/>
            <w:u w:val="single"/>
          </w:rPr>
          <w:t>https://blogs.microsoft.com/blog/2024/11/12/idcs-2024-ai-opportunity-study-top-five-ai-trends-to-watch/</w:t>
        </w:r>
      </w:hyperlink>
      <w:r>
        <w:t xml:space="preserve"> - It provides examples of how generative AI is being used in various industries, such as telecommunications, healthcare, and retail, to enhance efficiency and productivity.</w:t>
      </w:r>
      <w:r/>
    </w:p>
    <w:p>
      <w:pPr>
        <w:pStyle w:val="ListNumber"/>
        <w:spacing w:line="240" w:lineRule="auto"/>
        <w:ind w:left="720"/>
      </w:pPr>
      <w:r/>
      <w:hyperlink r:id="rId10">
        <w:r>
          <w:rPr>
            <w:color w:val="0000EE"/>
            <w:u w:val="single"/>
          </w:rPr>
          <w:t>https://menlovc.com/2024-the-state-of-generative-ai-in-the-enterprise/</w:t>
        </w:r>
      </w:hyperlink>
      <w:r>
        <w:t xml:space="preserve"> - This source mentions the role of advanced agents in driving the next wave of AI transformation, tackling complex tasks beyond current content generation and knowledge retrieval capabilities.</w:t>
      </w:r>
      <w:r/>
    </w:p>
    <w:p>
      <w:pPr>
        <w:pStyle w:val="ListNumber"/>
        <w:spacing w:line="240" w:lineRule="auto"/>
        <w:ind w:left="720"/>
      </w:pPr>
      <w:r/>
      <w:hyperlink r:id="rId12">
        <w:r>
          <w:rPr>
            <w:color w:val="0000EE"/>
            <w:u w:val="single"/>
          </w:rPr>
          <w:t>https://blogs.microsoft.com/blog/2024/11/12/idcs-2024-ai-opportunity-study-top-five-ai-trends-to-watch/</w:t>
        </w:r>
      </w:hyperlink>
      <w:r>
        <w:t xml:space="preserve"> - It discusses the evolution from off-the-shelf assistants to custom AI agents for executing complex workflows, aligning with the concept of multi-agent AI systems.</w:t>
      </w:r>
      <w:r/>
    </w:p>
    <w:p>
      <w:pPr>
        <w:pStyle w:val="ListNumber"/>
        <w:spacing w:line="240" w:lineRule="auto"/>
        <w:ind w:left="720"/>
      </w:pPr>
      <w:r/>
      <w:hyperlink r:id="rId11">
        <w:r>
          <w:rPr>
            <w:color w:val="0000EE"/>
            <w:u w:val="single"/>
          </w:rPr>
          <w:t>https://www.pwc.com/us/en/tech-effect/ai-analytics/ai-predictions.html</w:t>
        </w:r>
      </w:hyperlink>
      <w:r>
        <w:t xml:space="preserve"> - This article highlights the use of AI in enhancing customer services, including the deployment of AI agents to assist human staff, which relates to improved emotional intelligence in AI models.</w:t>
      </w:r>
      <w:r/>
    </w:p>
    <w:p>
      <w:pPr>
        <w:pStyle w:val="ListNumber"/>
        <w:spacing w:line="240" w:lineRule="auto"/>
        <w:ind w:left="720"/>
      </w:pPr>
      <w:r/>
      <w:hyperlink r:id="rId10">
        <w:r>
          <w:rPr>
            <w:color w:val="0000EE"/>
            <w:u w:val="single"/>
          </w:rPr>
          <w:t>https://menlovc.com/2024-the-state-of-generative-ai-in-the-enterprise/</w:t>
        </w:r>
      </w:hyperlink>
      <w:r>
        <w:t xml:space="preserve"> - It mentions the broader adoption of generative AI tools, which includes advancements in areas like content creation and multimedia interaction, similar to OpenAI's CLIP model.</w:t>
      </w:r>
      <w:r/>
    </w:p>
    <w:p>
      <w:pPr>
        <w:pStyle w:val="ListNumber"/>
        <w:spacing w:line="240" w:lineRule="auto"/>
        <w:ind w:left="720"/>
      </w:pPr>
      <w:r/>
      <w:hyperlink r:id="rId12">
        <w:r>
          <w:rPr>
            <w:color w:val="0000EE"/>
            <w:u w:val="single"/>
          </w:rPr>
          <w:t>https://blogs.microsoft.com/blog/2024/11/12/idcs-2024-ai-opportunity-study-top-five-ai-trends-to-watch/</w:t>
        </w:r>
      </w:hyperlink>
      <w:r>
        <w:t xml:space="preserve"> - This source emphasizes the potential of AI to optimize business practices and contribute to solving societal challenges, reflecting the transformative role of AI in various sectors.</w:t>
      </w:r>
      <w:r/>
    </w:p>
    <w:p>
      <w:pPr>
        <w:pStyle w:val="ListNumber"/>
        <w:spacing w:line="240" w:lineRule="auto"/>
        <w:ind w:left="720"/>
      </w:pPr>
      <w:r/>
      <w:hyperlink r:id="rId13">
        <w:r>
          <w:rPr>
            <w:color w:val="0000EE"/>
            <w:u w:val="single"/>
          </w:rPr>
          <w:t>https://www.techtimes.com/articles/308916/20241231/top-5-ai-breakthroughs-2024.htm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nlovc.com/2024-the-state-of-generative-ai-in-the-enterprise/" TargetMode="External"/><Relationship Id="rId11" Type="http://schemas.openxmlformats.org/officeDocument/2006/relationships/hyperlink" Target="https://www.pwc.com/us/en/tech-effect/ai-analytics/ai-predictions.html" TargetMode="External"/><Relationship Id="rId12" Type="http://schemas.openxmlformats.org/officeDocument/2006/relationships/hyperlink" Target="https://blogs.microsoft.com/blog/2024/11/12/idcs-2024-ai-opportunity-study-top-five-ai-trends-to-watch/" TargetMode="External"/><Relationship Id="rId13" Type="http://schemas.openxmlformats.org/officeDocument/2006/relationships/hyperlink" Target="https://www.techtimes.com/articles/308916/20241231/top-5-ai-breakthroughs-202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