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ABTC joins US Department of Energy's Battery Workforce Challenge to promote sustainable battery design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American Battery Technology Company (ABTC) has announced its participation in the US Department of Energy's Battery Workforce Challenge, a collegiate and vocational engineering competition designed to foster innovation in battery technology. This initiative is notable for the introduction of a new category - Design for Recyclability - which aims to promote sustainable practices in battery manufacturing and disposal.</w:t>
      </w:r>
      <w:r/>
    </w:p>
    <w:p>
      <w:r/>
      <w:r>
        <w:t>The Battery Workforce Challenge involves twelve university teams from across North America and their associated regional vocational partners. These teams are tasked with the design, building, testing, and integration of advanced lithium-ion battery packs and electric powertrains into a 2024 Ram ProMaster electric vehicle (EV) donated by Stellantis. The initiative seeks to provide students hands-on experience in the real-world manufacturing of EV components, supported by public and private industry partners including the Department of Energy (DOE), Argonne National Laboratory, Stellantis, and Samsung SDI America.</w:t>
      </w:r>
      <w:r/>
    </w:p>
    <w:p>
      <w:r/>
      <w:r>
        <w:t>By focusing on the recycling sector, ABTC is encouraging participating students to think strategically about the lifecycle of battery packs. As noted by ABTC CEO Ryan Melsert, the aim is for students to integrate a design for recyclability approach, allowing for efficient disassembly and recycling of batteries once they have reached the end of their operational lives. This is a significant step towards establishing a closed-loop circular infrastructure that can recover high-value components within batteries and reintegrate them into the North American supply chain.</w:t>
      </w:r>
      <w:r/>
    </w:p>
    <w:p>
      <w:r/>
      <w:r>
        <w:t>Melsert elaborated on the complexities involved in modern battery design, stating, "We work directly with many of the premier automotive OEMs and receive large numbers of current and next-generation prototype battery packs, and these pack designs are becoming increasingly complex with the proliferation of cell-to-pack, advanced passive propagation resistance, and hybrid cell chemistry designs." He highlighted the importance of improving residual value at the end of battery life as a crucial factor in reducing costs, adding that "embedding from the early design stages a strategic plan for how to demanufacture a battery can significantly lower recycling costs and increase recovery rates within a recycling process."</w:t>
      </w:r>
      <w:r/>
    </w:p>
    <w:p>
      <w:r/>
      <w:r>
        <w:t>In addition to promoting recyclability, ABTC will contribute to other aspects of the Battery Workforce Challenge Program, including the establishment of regional workforce training hubs across the United States. These hubs aim to identify opportunities for reskilling and upskilling workers transitioning to the growing demand for EV and battery manufacturing and recycling jobs.</w:t>
      </w:r>
      <w:r/>
    </w:p>
    <w:p>
      <w:r/>
      <w:r>
        <w:t>As the competition progresses, the focus on sustainability and innovation in battery technology highlights the broader trends within the industry towards efficient manufacturing processes and the minimization of environmental impacts associated with battery waste.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https://batteryworkforcechallenge.org</w:t>
        </w:r>
      </w:hyperlink>
      <w:r>
        <w:t xml:space="preserve"> - Corroborates the overall purpose and structure of the Battery Workforce Challenge Program, including its focus on workforce development and educational ecosystem.</w:t>
      </w:r>
      <w:r/>
    </w:p>
    <w:p>
      <w:pPr>
        <w:pStyle w:val="ListNumber"/>
        <w:spacing w:line="240" w:lineRule="auto"/>
        <w:ind w:left="720"/>
      </w:pPr>
      <w:r/>
      <w:hyperlink r:id="rId11">
        <w:r>
          <w:rPr>
            <w:color w:val="0000EE"/>
            <w:u w:val="single"/>
          </w:rPr>
          <w:t>https://www.globenewswire.com/news-release/2024/12/16/2997714/0/en/American-Battery-Technology-Company-Joins-U-S-Department-of-Energy-and-Industry-Partners-to-Develop-Future-Battery-and-EV-Workforce.html</w:t>
        </w:r>
      </w:hyperlink>
      <w:r>
        <w:t xml:space="preserve"> - Supports the announcement of American Battery Technology Company's participation and the introduction of the 'Design for Recyclability' category.</w:t>
      </w:r>
      <w:r/>
    </w:p>
    <w:p>
      <w:pPr>
        <w:pStyle w:val="ListNumber"/>
        <w:spacing w:line="240" w:lineRule="auto"/>
        <w:ind w:left="720"/>
      </w:pPr>
      <w:r/>
      <w:hyperlink r:id="rId12">
        <w:r>
          <w:rPr>
            <w:color w:val="0000EE"/>
            <w:u w:val="single"/>
          </w:rPr>
          <w:t>https://avtcseries.org/about-the-battery-workforce-challenge/</w:t>
        </w:r>
      </w:hyperlink>
      <w:r>
        <w:t xml:space="preserve"> - Details the involvement of university teams and their tasks in designing, building, testing, and integrating advanced lithium-ion battery packs into the 2024 Ram ProMaster EV.</w:t>
      </w:r>
      <w:r/>
    </w:p>
    <w:p>
      <w:pPr>
        <w:pStyle w:val="ListNumber"/>
        <w:spacing w:line="240" w:lineRule="auto"/>
        <w:ind w:left="720"/>
      </w:pPr>
      <w:r/>
      <w:hyperlink r:id="rId13">
        <w:r>
          <w:rPr>
            <w:color w:val="0000EE"/>
            <w:u w:val="single"/>
          </w:rPr>
          <w:t>https://www.stocktitan.net/news/ABAT/american-battery-technology-company-joins-u-s-department-of-energy-4temde8d6ctm.html</w:t>
        </w:r>
      </w:hyperlink>
      <w:r>
        <w:t xml:space="preserve"> - Provides information on ABTC's role in the 'Design for Recyclability' category and its collaboration with other industry partners.</w:t>
      </w:r>
      <w:r/>
    </w:p>
    <w:p>
      <w:pPr>
        <w:pStyle w:val="ListNumber"/>
        <w:spacing w:line="240" w:lineRule="auto"/>
        <w:ind w:left="720"/>
      </w:pPr>
      <w:r/>
      <w:hyperlink r:id="rId10">
        <w:r>
          <w:rPr>
            <w:color w:val="0000EE"/>
            <w:u w:val="single"/>
          </w:rPr>
          <w:t>https://batteryworkforcechallenge.org</w:t>
        </w:r>
      </w:hyperlink>
      <w:r>
        <w:t xml:space="preserve"> - Explains the involvement of public and private industry partners, including the Department of Energy, Argonne National Laboratory, Stellantis, and other stakeholders.</w:t>
      </w:r>
      <w:r/>
    </w:p>
    <w:p>
      <w:pPr>
        <w:pStyle w:val="ListNumber"/>
        <w:spacing w:line="240" w:lineRule="auto"/>
        <w:ind w:left="720"/>
      </w:pPr>
      <w:r/>
      <w:hyperlink r:id="rId11">
        <w:r>
          <w:rPr>
            <w:color w:val="0000EE"/>
            <w:u w:val="single"/>
          </w:rPr>
          <w:t>https://www.globenewswire.com/news-release/2024/12/16/2997714/0/en/American-Battery-Technology-Company-Joins-U-S-Department-of-Energy-and-Industry-Partners-to-Develop-Future-Battery-and-EV-Workforce.html</w:t>
        </w:r>
      </w:hyperlink>
      <w:r>
        <w:t xml:space="preserve"> - Highlights ABTC CEO Ryan Melsert's comments on the complexities of modern battery design and the importance of recyclability.</w:t>
      </w:r>
      <w:r/>
    </w:p>
    <w:p>
      <w:pPr>
        <w:pStyle w:val="ListNumber"/>
        <w:spacing w:line="240" w:lineRule="auto"/>
        <w:ind w:left="720"/>
      </w:pPr>
      <w:r/>
      <w:hyperlink r:id="rId12">
        <w:r>
          <w:rPr>
            <w:color w:val="0000EE"/>
            <w:u w:val="single"/>
          </w:rPr>
          <w:t>https://avtcseries.org/about-the-battery-workforce-challenge/</w:t>
        </w:r>
      </w:hyperlink>
      <w:r>
        <w:t xml:space="preserve"> - Describes the hands-on experience provided to students in real-world manufacturing of EV components.</w:t>
      </w:r>
      <w:r/>
    </w:p>
    <w:p>
      <w:pPr>
        <w:pStyle w:val="ListNumber"/>
        <w:spacing w:line="240" w:lineRule="auto"/>
        <w:ind w:left="720"/>
      </w:pPr>
      <w:r/>
      <w:hyperlink r:id="rId13">
        <w:r>
          <w:rPr>
            <w:color w:val="0000EE"/>
            <w:u w:val="single"/>
          </w:rPr>
          <w:t>https://www.stocktitan.net/news/ABAT/american-battery-technology-company-joins-u-s-department-of-energy-4temde8d6ctm.html</w:t>
        </w:r>
      </w:hyperlink>
      <w:r>
        <w:t xml:space="preserve"> - Details the focus on establishing a closed-loop circular infrastructure for battery recycling and the use of tools like Argonne National Laboratory’s ReCell models.</w:t>
      </w:r>
      <w:r/>
    </w:p>
    <w:p>
      <w:pPr>
        <w:pStyle w:val="ListNumber"/>
        <w:spacing w:line="240" w:lineRule="auto"/>
        <w:ind w:left="720"/>
      </w:pPr>
      <w:r/>
      <w:hyperlink r:id="rId10">
        <w:r>
          <w:rPr>
            <w:color w:val="0000EE"/>
            <w:u w:val="single"/>
          </w:rPr>
          <w:t>https://batteryworkforcechallenge.org</w:t>
        </w:r>
      </w:hyperlink>
      <w:r>
        <w:t xml:space="preserve"> - Explains the establishment of regional workforce training hubs and their role in reskilling and upskilling workers for EV and battery manufacturing jobs.</w:t>
      </w:r>
      <w:r/>
    </w:p>
    <w:p>
      <w:pPr>
        <w:pStyle w:val="ListNumber"/>
        <w:spacing w:line="240" w:lineRule="auto"/>
        <w:ind w:left="720"/>
      </w:pPr>
      <w:r/>
      <w:hyperlink r:id="rId11">
        <w:r>
          <w:rPr>
            <w:color w:val="0000EE"/>
            <w:u w:val="single"/>
          </w:rPr>
          <w:t>https://www.globenewswire.com/news-release/2024/12/16/2997714/0/en/American-Battery-Technology-Company-Joins-U-S-Department-of-Energy-and-Industry-Partners-to-Develop-Future-Battery-and-EV-Workforce.html</w:t>
        </w:r>
      </w:hyperlink>
      <w:r>
        <w:t xml:space="preserve"> - Supports ABTC's contribution to other aspects of the Battery Workforce Challenge Program, including regional workforce training hubs.</w:t>
      </w:r>
      <w:r/>
    </w:p>
    <w:p>
      <w:pPr>
        <w:pStyle w:val="ListNumber"/>
        <w:spacing w:line="240" w:lineRule="auto"/>
        <w:ind w:left="720"/>
      </w:pPr>
      <w:r/>
      <w:hyperlink r:id="rId12">
        <w:r>
          <w:rPr>
            <w:color w:val="0000EE"/>
            <w:u w:val="single"/>
          </w:rPr>
          <w:t>https://avtcseries.org/about-the-battery-workforce-challenge/</w:t>
        </w:r>
      </w:hyperlink>
      <w:r>
        <w:t xml:space="preserve"> - Highlights the broader trends in the industry towards sustainable and innovative battery technology and efficient manufacturing processes.</w:t>
      </w:r>
      <w:r/>
    </w:p>
    <w:p>
      <w:pPr>
        <w:pStyle w:val="ListNumber"/>
        <w:spacing w:line="240" w:lineRule="auto"/>
        <w:ind w:left="720"/>
      </w:pPr>
      <w:r/>
      <w:hyperlink r:id="rId14">
        <w:r>
          <w:rPr>
            <w:color w:val="0000EE"/>
            <w:u w:val="single"/>
          </w:rPr>
          <w:t>https://chargedevs.com/newswire/american-battery-technology-joins-us-doe-to-develop-battery-and-ev-workforce/</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batteryworkforcechallenge.org" TargetMode="External"/><Relationship Id="rId11" Type="http://schemas.openxmlformats.org/officeDocument/2006/relationships/hyperlink" Target="https://www.globenewswire.com/news-release/2024/12/16/2997714/0/en/American-Battery-Technology-Company-Joins-U-S-Department-of-Energy-and-Industry-Partners-to-Develop-Future-Battery-and-EV-Workforce.html" TargetMode="External"/><Relationship Id="rId12" Type="http://schemas.openxmlformats.org/officeDocument/2006/relationships/hyperlink" Target="https://avtcseries.org/about-the-battery-workforce-challenge/" TargetMode="External"/><Relationship Id="rId13" Type="http://schemas.openxmlformats.org/officeDocument/2006/relationships/hyperlink" Target="https://www.stocktitan.net/news/ABAT/american-battery-technology-company-joins-u-s-department-of-energy-4temde8d6ctm.html" TargetMode="External"/><Relationship Id="rId14" Type="http://schemas.openxmlformats.org/officeDocument/2006/relationships/hyperlink" Target="https://chargedevs.com/newswire/american-battery-technology-joins-us-doe-to-develop-battery-and-ev-workforc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