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smartphone technology set to transform investing for everyday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Nasdaq 100 Index, which comprises 100 of the largest non-financial companies listed on the Nasdaq stock market, is set for a transformation in how investors engage with its performance through advancements in smartphone technology and artificial intelligence (AI). In a significant shift towards more accessible financial insights, the integration of AI-driven applications on smartphones could redefine investment strategies for various individuals, particularly everyday investors.</w:t>
      </w:r>
      <w:r/>
    </w:p>
    <w:p>
      <w:r/>
      <w:r>
        <w:t>The rapid evolution of AI and machine learning is enabling the development of mobile applications that can analyse historical data and generate real-time insights—capabilities that were traditionally available only to professional traders utilising complex software systems. The implications of having such technology at the fingertips of individual investors are considerable, as it could empower them with tools previously reserved for Wall Street.</w:t>
      </w:r>
      <w:r/>
    </w:p>
    <w:p>
      <w:r/>
      <w:r>
        <w:t xml:space="preserve">According to </w:t>
      </w:r>
      <w:r>
        <w:rPr>
          <w:b/>
        </w:rPr>
        <w:t>Smartphone Magazine</w:t>
      </w:r>
      <w:r>
        <w:t>, the potential for investors to receive tailored alerts and utilise customizable metrics means that more personalised investment strategies will soon be accessible. This shift towards advanced analytics signifies a departure from conventional financial advisory models, fostering a self-reliant approach among a new generation of tech-savvy investors.</w:t>
      </w:r>
      <w:r/>
    </w:p>
    <w:p>
      <w:r/>
      <w:r>
        <w:t>The emergence of AI-powered applications also presents a notable trend where predictive accuracy could improve over time as these systems learn from market behaviours and patterns. This capacity for advanced prediction can significantly level the playing field between professional traders and individual investors, providing a new level of financial insight.</w:t>
      </w:r>
      <w:r/>
    </w:p>
    <w:p>
      <w:r/>
      <w:r>
        <w:t>However, these advancements bring along several challenges that need to be addressed. The security of personal investment data remains a primary concern, prompting developers to implement stringent cybersecurity measures. Additionally, as these technologies become more pervasive in financial markets, there is a growing emphasis on ensuring that they adhere to principles of sustainability in both their deployment and overall market impact.</w:t>
      </w:r>
      <w:r/>
    </w:p>
    <w:p>
      <w:r/>
      <w:r>
        <w:t>Looking to the future, the role of smartphones in financial decision-making is expected to grow even more prominent. The evolving capabilities of AI technology are set to enhance the scope of accessible market analysis, thus enabling investors to make informed decisions efficiently. This dynamic environment is steering us towards a landscape where investing becomes increasingly smart and adaptable to the individual’s needs.</w:t>
      </w:r>
      <w:r/>
    </w:p>
    <w:p>
      <w:r/>
      <w:r>
        <w:t>In sum, the intersection of AI technology with smartphone applications heralds a new era in personal finance management, particularly regarding engagement with crucial financial indicators such as the Nasdaq 100 Index. As these innovations unfold, they promise to democratise financial decision-making, making wealth management tools more accessible to the public.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https://www.invesco.com/qqq-etf/en/etf-insights/how-artificial-intelligence-is-transforming-big-tech-within-the-nasdaq-100.html</w:t>
        </w:r>
      </w:hyperlink>
      <w:r>
        <w:t xml:space="preserve"> - This link corroborates the impact of AI on big tech companies within the Nasdaq-100, including how AI is transforming investment strategies and financial markets.</w:t>
      </w:r>
      <w:r/>
    </w:p>
    <w:p>
      <w:pPr>
        <w:pStyle w:val="ListNumber"/>
        <w:spacing w:line="240" w:lineRule="auto"/>
        <w:ind w:left="720"/>
      </w:pPr>
      <w:r/>
      <w:hyperlink r:id="rId11">
        <w:r>
          <w:rPr>
            <w:color w:val="0000EE"/>
            <w:u w:val="single"/>
          </w:rPr>
          <w:t>https://indexes.nasdaqomx.com/docs/202407%20NDX%20Research.pdf</w:t>
        </w:r>
      </w:hyperlink>
      <w:r>
        <w:t xml:space="preserve"> - This document explains the composition and performance of the Nasdaq-100 Index, highlighting its focus on innovation-driven companies, which supports the discussion on AI and technological advancements.</w:t>
      </w:r>
      <w:r/>
    </w:p>
    <w:p>
      <w:pPr>
        <w:pStyle w:val="ListNumber"/>
        <w:spacing w:line="240" w:lineRule="auto"/>
        <w:ind w:left="720"/>
      </w:pPr>
      <w:r/>
      <w:hyperlink r:id="rId12">
        <w:r>
          <w:rPr>
            <w:color w:val="0000EE"/>
            <w:u w:val="single"/>
          </w:rPr>
          <w:t>https://newsroom.arm.com/news/arm-nasdaq-100-index</w:t>
        </w:r>
      </w:hyperlink>
      <w:r>
        <w:t xml:space="preserve"> - This article discusses Arm's inclusion in the Nasdaq-100 Index and the importance of AI in their technology, aligning with the theme of AI-driven innovations in the financial sector.</w:t>
      </w:r>
      <w:r/>
    </w:p>
    <w:p>
      <w:pPr>
        <w:pStyle w:val="ListNumber"/>
        <w:spacing w:line="240" w:lineRule="auto"/>
        <w:ind w:left="720"/>
      </w:pPr>
      <w:r/>
      <w:hyperlink r:id="rId10">
        <w:r>
          <w:rPr>
            <w:color w:val="0000EE"/>
            <w:u w:val="single"/>
          </w:rPr>
          <w:t>https://www.invesco.com/qqq-etf/en/etf-insights/how-artificial-intelligence-is-transforming-big-tech-within-the-nasdaq-100.html</w:t>
        </w:r>
      </w:hyperlink>
      <w:r>
        <w:t xml:space="preserve"> - This link further supports the idea that AI is empowering various sectors, including finance, by providing advanced analytics and predictive capabilities.</w:t>
      </w:r>
      <w:r/>
    </w:p>
    <w:p>
      <w:pPr>
        <w:pStyle w:val="ListNumber"/>
        <w:spacing w:line="240" w:lineRule="auto"/>
        <w:ind w:left="720"/>
      </w:pPr>
      <w:r/>
      <w:hyperlink r:id="rId11">
        <w:r>
          <w:rPr>
            <w:color w:val="0000EE"/>
            <w:u w:val="single"/>
          </w:rPr>
          <w:t>https://indexes.nasdaqomx.com/docs/202407%20NDX%20Research.pdf</w:t>
        </w:r>
      </w:hyperlink>
      <w:r>
        <w:t xml:space="preserve"> - This document highlights the Nasdaq-100's focus on innovation, including AI, and its impact on financial markets and investor strategies.</w:t>
      </w:r>
      <w:r/>
    </w:p>
    <w:p>
      <w:pPr>
        <w:pStyle w:val="ListNumber"/>
        <w:spacing w:line="240" w:lineRule="auto"/>
        <w:ind w:left="720"/>
      </w:pPr>
      <w:r/>
      <w:hyperlink r:id="rId12">
        <w:r>
          <w:rPr>
            <w:color w:val="0000EE"/>
            <w:u w:val="single"/>
          </w:rPr>
          <w:t>https://newsroom.arm.com/news/arm-nasdaq-100-index</w:t>
        </w:r>
      </w:hyperlink>
      <w:r>
        <w:t xml:space="preserve"> - This article emphasizes the role of AI in Arm's technology and its relevance to the broader ecosystem, including financial markets and investor tools.</w:t>
      </w:r>
      <w:r/>
    </w:p>
    <w:p>
      <w:pPr>
        <w:pStyle w:val="ListNumber"/>
        <w:spacing w:line="240" w:lineRule="auto"/>
        <w:ind w:left="720"/>
      </w:pPr>
      <w:r/>
      <w:hyperlink r:id="rId10">
        <w:r>
          <w:rPr>
            <w:color w:val="0000EE"/>
            <w:u w:val="single"/>
          </w:rPr>
          <w:t>https://www.invesco.com/qqq-etf/en/etf-insights/how-artificial-intelligence-is-transforming-big-tech-within-the-nasdaq-100.html</w:t>
        </w:r>
      </w:hyperlink>
      <w:r>
        <w:t xml:space="preserve"> - This link discusses how AI is making financial insights more accessible to individual investors, aligning with the shift towards more personalised investment strategies.</w:t>
      </w:r>
      <w:r/>
    </w:p>
    <w:p>
      <w:pPr>
        <w:pStyle w:val="ListNumber"/>
        <w:spacing w:line="240" w:lineRule="auto"/>
        <w:ind w:left="720"/>
      </w:pPr>
      <w:r/>
      <w:hyperlink r:id="rId11">
        <w:r>
          <w:rPr>
            <w:color w:val="0000EE"/>
            <w:u w:val="single"/>
          </w:rPr>
          <w:t>https://indexes.nasdaqomx.com/docs/202407%20NDX%20Research.pdf</w:t>
        </w:r>
      </w:hyperlink>
      <w:r>
        <w:t xml:space="preserve"> - This document provides insights into the innovative companies within the Nasdaq-100, including their focus on AI and its potential to level the playing field for investors.</w:t>
      </w:r>
      <w:r/>
    </w:p>
    <w:p>
      <w:pPr>
        <w:pStyle w:val="ListNumber"/>
        <w:spacing w:line="240" w:lineRule="auto"/>
        <w:ind w:left="720"/>
      </w:pPr>
      <w:r/>
      <w:hyperlink r:id="rId12">
        <w:r>
          <w:rPr>
            <w:color w:val="0000EE"/>
            <w:u w:val="single"/>
          </w:rPr>
          <w:t>https://newsroom.arm.com/news/arm-nasdaq-100-index</w:t>
        </w:r>
      </w:hyperlink>
      <w:r>
        <w:t xml:space="preserve"> - This article highlights the importance of security and sustainability in the deployment of AI technologies, which is crucial for financial data and market impact.</w:t>
      </w:r>
      <w:r/>
    </w:p>
    <w:p>
      <w:pPr>
        <w:pStyle w:val="ListNumber"/>
        <w:spacing w:line="240" w:lineRule="auto"/>
        <w:ind w:left="720"/>
      </w:pPr>
      <w:r/>
      <w:hyperlink r:id="rId10">
        <w:r>
          <w:rPr>
            <w:color w:val="0000EE"/>
            <w:u w:val="single"/>
          </w:rPr>
          <w:t>https://www.invesco.com/qqq-etf/en/etf-insights/how-artificial-intelligence-is-transforming-big-tech-within-the-nasdaq-100.html</w:t>
        </w:r>
      </w:hyperlink>
      <w:r>
        <w:t xml:space="preserve"> - This link supports the future role of smartphones and AI in financial decision-making, enhancing market analysis and investor insights.</w:t>
      </w:r>
      <w:r/>
    </w:p>
    <w:p>
      <w:pPr>
        <w:pStyle w:val="ListNumber"/>
        <w:spacing w:line="240" w:lineRule="auto"/>
        <w:ind w:left="720"/>
      </w:pPr>
      <w:r/>
      <w:hyperlink r:id="rId11">
        <w:r>
          <w:rPr>
            <w:color w:val="0000EE"/>
            <w:u w:val="single"/>
          </w:rPr>
          <w:t>https://indexes.nasdaqomx.com/docs/202407%20NDX%20Research.pdf</w:t>
        </w:r>
      </w:hyperlink>
      <w:r>
        <w:t xml:space="preserve"> - This document reinforces the idea that the intersection of AI and smartphone technology is democratizing financial decision-making and wealth management.</w:t>
      </w:r>
      <w:r/>
    </w:p>
    <w:p>
      <w:pPr>
        <w:pStyle w:val="ListNumber"/>
        <w:spacing w:line="240" w:lineRule="auto"/>
        <w:ind w:left="720"/>
      </w:pPr>
      <w:r/>
      <w:hyperlink r:id="rId13">
        <w:r>
          <w:rPr>
            <w:color w:val="0000EE"/>
            <w:u w:val="single"/>
          </w:rPr>
          <w:t>https://news.google.com/rss/articles/CBMiogFBVV95cUxPSkRYMmFKaXJiYVAzQUYyaThVUWlIWXBfbG9xZ3JmQ0FqeHJockluNXVuRUVfblN6UnFrNnhwMkZrVlU1RUVIeVVpZWxQYW1iY3huU3cwN2NOeVEwLXExWVhMNlZWVldQTDNEYTFoRXdFTTFjNDZpVE5IVjJua2RzQnRNVEh1djNIRFYwLXU4U2F6TGV4aHA5VTFWU0h3UC00Y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co.com/qqq-etf/en/etf-insights/how-artificial-intelligence-is-transforming-big-tech-within-the-nasdaq-100.html" TargetMode="External"/><Relationship Id="rId11" Type="http://schemas.openxmlformats.org/officeDocument/2006/relationships/hyperlink" Target="https://indexes.nasdaqomx.com/docs/202407%20NDX%20Research.pdf" TargetMode="External"/><Relationship Id="rId12" Type="http://schemas.openxmlformats.org/officeDocument/2006/relationships/hyperlink" Target="https://newsroom.arm.com/news/arm-nasdaq-100-index" TargetMode="External"/><Relationship Id="rId13" Type="http://schemas.openxmlformats.org/officeDocument/2006/relationships/hyperlink" Target="https://news.google.com/rss/articles/CBMiogFBVV95cUxPSkRYMmFKaXJiYVAzQUYyaThVUWlIWXBfbG9xZ3JmQ0FqeHJockluNXVuRUVfblN6UnFrNnhwMkZrVlU1RUVIeVVpZWxQYW1iY3huU3cwN2NOeVEwLXExWVhMNlZWVldQTDNEYTFoRXdFTTFjNDZpVE5IVjJua2RzQnRNVEh1djNIRFYwLXU4U2F6TGV4aHA5VTFWU0h3UC00Y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