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Businesses urged to reassess risk management strategies amid geopolitical uncertainties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Amid an evolving geopolitical landscape, businesses are increasingly urged to reassess their risk management strategies, particularly with the anticipated changes following the Trump administration's return to power. The Global Trade Magazine discusses the potential volatility that could disrupt global markets and supply chains, emphasizing the importance of preparing for medium-term, high-impact events that have previously been viewed as improbable.</w:t>
      </w:r>
      <w:r/>
    </w:p>
    <w:p>
      <w:r/>
      <w:r>
        <w:t>Businesses, particularly multinationals with extensive global operations, face a heightened risk environment. Executive optimism regarding domestic tax policies and deregulation in the United States may be overshadowed by the geopolitical tensions that could arise. As noted in the publication, the Trump presidency is expected to intensify the volatility in an already uncertain global landscape. His administration appears poised to embrace protectionist policies that could destabilise existing economic relationships, particularly with countries like China and Mexico.</w:t>
      </w:r>
      <w:r/>
    </w:p>
    <w:p>
      <w:r/>
      <w:r>
        <w:t>One of the prominent scenarios identified is the possibility of an Israeli military strike against Iran's nuclear facilities. With Iran pursuing an aggressive uranium enrichment programme amidst its isolation, the strategic dynamics in the Middle East could shift dramatically. Should tensions escalate, companies could face significant operational dangers, especially should energy prices spike as a result of conflict, mirroring past crises such as the energy shock following the Yom Kippur war in 1973. Antonio Martinez Castillo, the Managing Director for Americas and Global Economics at FrontierView, highlights the necessity for corporations to identify their vulnerabilities in energy exposure and adjust their strategic planning accordingly.</w:t>
      </w:r>
      <w:r/>
    </w:p>
    <w:p>
      <w:r/>
      <w:r>
        <w:t>In parallel, the US-China trade relationship remains a critical concern, with potential tariffs of up to 60% on Chinese goods being a significant worry for businesses. The publication reports that the Trump administration might intensify its efforts to reduce reliance on Chinese manufacturing, which could trigger a retaliation from Beijing. Companies with substantial investments in China should evaluate their supply chains and consider shifting production to other nations in Southeast Asia or returning to the US to mitigate potential disruptions.</w:t>
      </w:r>
      <w:r/>
    </w:p>
    <w:p>
      <w:r/>
      <w:r>
        <w:t>Closer to home, the prospect of deteriorating US-Mexico relations poses its own set of challenges. The administration’s focus on immigration could lead to tariffs on Mexican exports to the US and other retaliatory measures that might spiral out of control. Companies operating in Mexico are urged to monitor developments closely, as tensions could disrupt supply chains. Increased supply chain redundancy and anticipation of economic backlash are recommended strategies for those with extensive ties to both countries.</w:t>
      </w:r>
      <w:r/>
    </w:p>
    <w:p>
      <w:r/>
      <w:r>
        <w:t>As the Trump administration prepares to embark on its latest term, the need for businesses to develop robust contingency plans in the face of medium-probability, high-impact risks has never been more evident. With geopolitical uncertainties rising, businesses should act with foresight, preparing their operations to adapt swiftly should these scenarios unfold. Regularly updating risk assessments and ensuring operational flexibility may prove crucial in navigating what could be a turbulent economic terrain in 2025.</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https://www.businessinsider.com/donald-trump-administration-impact-investment-banks-regulation-mergers-fintech-2025-2024-12</w:t>
        </w:r>
      </w:hyperlink>
      <w:r>
        <w:t xml:space="preserve"> - Corroborates the expected impact of the Trump administration on Wall Street, including deregulation and its effects on mergers and acquisitions, as well as the potential for protectionist policies.</w:t>
      </w:r>
      <w:r/>
    </w:p>
    <w:p>
      <w:pPr>
        <w:pStyle w:val="ListNumber"/>
        <w:spacing w:line="240" w:lineRule="auto"/>
        <w:ind w:left="720"/>
      </w:pPr>
      <w:r/>
      <w:hyperlink r:id="rId10">
        <w:r>
          <w:rPr>
            <w:color w:val="0000EE"/>
            <w:u w:val="single"/>
          </w:rPr>
          <w:t>https://www.businessinsider.com/donald-trump-administration-impact-investment-banks-regulation-mergers-fintech-2025-2024-12</w:t>
        </w:r>
      </w:hyperlink>
      <w:r>
        <w:t xml:space="preserve"> - Supports the anticipation of a friendlier dealmaking environment and reduced regulations under the Trump administration.</w:t>
      </w:r>
      <w:r/>
    </w:p>
    <w:p>
      <w:pPr>
        <w:pStyle w:val="ListNumber"/>
        <w:spacing w:line="240" w:lineRule="auto"/>
        <w:ind w:left="720"/>
      </w:pPr>
      <w:r/>
      <w:hyperlink r:id="rId11">
        <w:r>
          <w:rPr>
            <w:color w:val="0000EE"/>
            <w:u w:val="single"/>
          </w:rPr>
          <w:t>https://mohawkglobal.com/global-news/navigating-the-unknown-in-2025-preparing-us-supply-chains-for-uncertainty/</w:t>
        </w:r>
      </w:hyperlink>
      <w:r>
        <w:t xml:space="preserve"> - Highlights the disruptions in global supply chains and the need for businesses to prepare for uncertainties, including those caused by evolving trade policies.</w:t>
      </w:r>
      <w:r/>
    </w:p>
    <w:p>
      <w:pPr>
        <w:pStyle w:val="ListNumber"/>
        <w:spacing w:line="240" w:lineRule="auto"/>
        <w:ind w:left="720"/>
      </w:pPr>
      <w:r/>
      <w:hyperlink r:id="rId11">
        <w:r>
          <w:rPr>
            <w:color w:val="0000EE"/>
            <w:u w:val="single"/>
          </w:rPr>
          <w:t>https://mohawkglobal.com/global-news/navigating-the-unknown-in-2025-preparing-us-supply-chains-for-uncertainty/</w:t>
        </w:r>
      </w:hyperlink>
      <w:r>
        <w:t xml:space="preserve"> - Discusses the potential impact of geopolitical shifts and trade policies on global supply chains, aligning with the need for contingency planning.</w:t>
      </w:r>
      <w:r/>
    </w:p>
    <w:p>
      <w:pPr>
        <w:pStyle w:val="ListNumber"/>
        <w:spacing w:line="240" w:lineRule="auto"/>
        <w:ind w:left="720"/>
      </w:pPr>
      <w:r/>
      <w:hyperlink r:id="rId12">
        <w:r>
          <w:rPr>
            <w:color w:val="0000EE"/>
            <w:u w:val="single"/>
          </w:rPr>
          <w:t>https://www.complianceweek.com/risk-management/top-5-risks-for-2025-us-uncertainty-global-trade-war-digital-attacks/35732.article</w:t>
        </w:r>
      </w:hyperlink>
      <w:r>
        <w:t xml:space="preserve"> - Identifies top risks for businesses in 2025, including U.S. uncertainty, global trade wars, and geopolitical tensions, which align with the anticipated volatility under the Trump administration.</w:t>
      </w:r>
      <w:r/>
    </w:p>
    <w:p>
      <w:pPr>
        <w:pStyle w:val="ListNumber"/>
        <w:spacing w:line="240" w:lineRule="auto"/>
        <w:ind w:left="720"/>
      </w:pPr>
      <w:r/>
      <w:hyperlink r:id="rId12">
        <w:r>
          <w:rPr>
            <w:color w:val="0000EE"/>
            <w:u w:val="single"/>
          </w:rPr>
          <w:t>https://www.complianceweek.com/risk-management/top-5-risks-for-2025-us-uncertainty-global-trade-war-digital-attacks/35732.article</w:t>
        </w:r>
      </w:hyperlink>
      <w:r>
        <w:t xml:space="preserve"> - Supports the notion of heightened risk environments due to power vacuums, polarization, and conflict, which could affect global trade and supply chains.</w:t>
      </w:r>
      <w:r/>
    </w:p>
    <w:p>
      <w:pPr>
        <w:pStyle w:val="ListNumber"/>
        <w:spacing w:line="240" w:lineRule="auto"/>
        <w:ind w:left="720"/>
      </w:pPr>
      <w:r/>
      <w:hyperlink r:id="rId13">
        <w:r>
          <w:rPr>
            <w:color w:val="0000EE"/>
            <w:u w:val="single"/>
          </w:rPr>
          <w:t>https://pages.marketintelligence.spglobal.com/SeeTheBigPicture-SupplyChain2025-ReportDownload.html</w:t>
        </w:r>
      </w:hyperlink>
      <w:r>
        <w:t xml:space="preserve"> - Emphasizes the challenges in supply chain management due to market volatility, intense weather events, and protectionist policies, which are relevant to the anticipated geopolitical tensions.</w:t>
      </w:r>
      <w:r/>
    </w:p>
    <w:p>
      <w:pPr>
        <w:pStyle w:val="ListNumber"/>
        <w:spacing w:line="240" w:lineRule="auto"/>
        <w:ind w:left="720"/>
      </w:pPr>
      <w:r/>
      <w:hyperlink r:id="rId13">
        <w:r>
          <w:rPr>
            <w:color w:val="0000EE"/>
            <w:u w:val="single"/>
          </w:rPr>
          <w:t>https://pages.marketintelligence.spglobal.com/SeeTheBigPicture-SupplyChain2025-ReportDownload.html</w:t>
        </w:r>
      </w:hyperlink>
      <w:r>
        <w:t xml:space="preserve"> - Highlights the importance of strategic site selection and sourcing decisions in response to potential disruptions, aligning with the recommendation for businesses to reassess their supply chains.</w:t>
      </w:r>
      <w:r/>
    </w:p>
    <w:p>
      <w:pPr>
        <w:pStyle w:val="ListNumber"/>
        <w:spacing w:line="240" w:lineRule="auto"/>
        <w:ind w:left="720"/>
      </w:pPr>
      <w:r/>
      <w:hyperlink r:id="rId10">
        <w:r>
          <w:rPr>
            <w:color w:val="0000EE"/>
            <w:u w:val="single"/>
          </w:rPr>
          <w:t>https://www.businessinsider.com/donald-trump-administration-impact-investment-banks-regulation-mergers-fintech-2025-2024-12</w:t>
        </w:r>
      </w:hyperlink>
      <w:r>
        <w:t xml:space="preserve"> - Corroborates the Trump administration's focus on reducing regulations, including consumer protection efforts, which could impact businesses operating in the US and globally.</w:t>
      </w:r>
      <w:r/>
    </w:p>
    <w:p>
      <w:pPr>
        <w:pStyle w:val="ListNumber"/>
        <w:spacing w:line="240" w:lineRule="auto"/>
        <w:ind w:left="720"/>
      </w:pPr>
      <w:r/>
      <w:hyperlink r:id="rId11">
        <w:r>
          <w:rPr>
            <w:color w:val="0000EE"/>
            <w:u w:val="single"/>
          </w:rPr>
          <w:t>https://mohawkglobal.com/global-news/navigating-the-unknown-in-2025-preparing-us-supply-chains-for-uncertainty/</w:t>
        </w:r>
      </w:hyperlink>
      <w:r>
        <w:t xml:space="preserve"> - Supports the need for businesses to prepare for medium-term, high-impact events, such as those related to US-Mexico relations and US-China trade tensions.</w:t>
      </w:r>
      <w:r/>
    </w:p>
    <w:p>
      <w:pPr>
        <w:pStyle w:val="ListNumber"/>
        <w:spacing w:line="240" w:lineRule="auto"/>
        <w:ind w:left="720"/>
      </w:pPr>
      <w:r/>
      <w:hyperlink r:id="rId12">
        <w:r>
          <w:rPr>
            <w:color w:val="0000EE"/>
            <w:u w:val="single"/>
          </w:rPr>
          <w:t>https://www.complianceweek.com/risk-management/top-5-risks-for-2025-us-uncertainty-global-trade-war-digital-attacks/35732.article</w:t>
        </w:r>
      </w:hyperlink>
      <w:r>
        <w:t xml:space="preserve"> - Reiterates the importance of regularly updating risk assessments and ensuring operational flexibility in the face of rising geopolitical uncertainties.</w:t>
      </w:r>
      <w:r/>
    </w:p>
    <w:p>
      <w:pPr>
        <w:pStyle w:val="ListNumber"/>
        <w:spacing w:line="240" w:lineRule="auto"/>
        <w:ind w:left="720"/>
      </w:pPr>
      <w:r/>
      <w:hyperlink r:id="rId14">
        <w:r>
          <w:rPr>
            <w:color w:val="0000EE"/>
            <w:u w:val="single"/>
          </w:rPr>
          <w:t>https://www.globaltrademag.com/the-risk-blind-spot-corporates-urgently-need-to-address/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insider.com/donald-trump-administration-impact-investment-banks-regulation-mergers-fintech-2025-2024-12" TargetMode="External"/><Relationship Id="rId11" Type="http://schemas.openxmlformats.org/officeDocument/2006/relationships/hyperlink" Target="https://mohawkglobal.com/global-news/navigating-the-unknown-in-2025-preparing-us-supply-chains-for-uncertainty/" TargetMode="External"/><Relationship Id="rId12" Type="http://schemas.openxmlformats.org/officeDocument/2006/relationships/hyperlink" Target="https://www.complianceweek.com/risk-management/top-5-risks-for-2025-us-uncertainty-global-trade-war-digital-attacks/35732.article" TargetMode="External"/><Relationship Id="rId13" Type="http://schemas.openxmlformats.org/officeDocument/2006/relationships/hyperlink" Target="https://pages.marketintelligence.spglobal.com/SeeTheBigPicture-SupplyChain2025-ReportDownload.html" TargetMode="External"/><Relationship Id="rId14" Type="http://schemas.openxmlformats.org/officeDocument/2006/relationships/hyperlink" Target="https://www.globaltrademag.com/the-risk-blind-spot-corporates-urgently-need-to-addre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