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ruling highlights risks of AI in legal documentation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precedent-setting ruling from the Colorado Court of Appeals, the legal ramifications of artificial intelligence (AI) in court documentation were brought to the forefront. The case, known as Al-Hamim v Star Hearthstone, LLC, saw a pro-se litigant submit a brief generated using generative artificial intelligence (GAI). This brief was remarkable not only for its origin but also for its extensive use of fictitious legal citations that the court characterised as “hallucinations”.</w:t>
      </w:r>
      <w:r/>
    </w:p>
    <w:p>
      <w:r/>
      <w:r>
        <w:t>The incident highlights a growing concern among judicial bodies regarding the use of AI technology in the creation of legal documents. According to the court's findings, it soon became apparent that the legal citations within the brief could not be found upon investigation, prompting the court to issue a show cause order. The pro-se plaintiff responded candidly, admitting to the use of AI in drafting his brief, offering an apology, and accepting full responsibility for the submission.</w:t>
      </w:r>
      <w:r/>
    </w:p>
    <w:p>
      <w:r/>
      <w:r>
        <w:t>Despite recognising the breach of court rules—specifically, C.A.R. 28(a)(7)(B)—the court opted not to impose sanctions on the plaintiff. The judges noted this decision was influenced by the individual's forthright acknowledgment of the error and the fact that he had not submitted any previous documents with false citations.</w:t>
      </w:r>
      <w:r/>
    </w:p>
    <w:p>
      <w:r/>
      <w:r>
        <w:t>The court concluded its findings with a cautionary note for future defendants, stating, “we will not look kindly on similar infractions in the future... a lawyer’s or self-represented party’s future filing in the court containing GAI-generated hallucinations may result in sanctions.” This warning serves as a significant reminder of the responsibilities that come with utilising innovative technologies in legal frameworks, particularly as the use of AI becomes increasingly prevalent in various sectors.</w:t>
      </w:r>
      <w:r/>
    </w:p>
    <w:p>
      <w:r/>
      <w:r>
        <w:t>As such technologies evolve, the decision underscores the necessity for both self-represented litigants and legal professionals to conduct thorough verification of any AI-generated content, ensuring the accuracy and integrity of their submissions. The ruling serves to initiate broader discussions about the implications of AI in legal practices and highlights the urgent need for guidelines governing its use in court documents.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https://www.spencerfane.com/insight/cant-say-they-didnt-warn-you-colorado-court-of-appeals-outlines-when-litigants-and-lawyers-may-be-sanctioned-for-misuse-of-generative-ai/</w:t>
        </w:r>
      </w:hyperlink>
      <w:r>
        <w:t xml:space="preserve"> - Corroborates the details of the Al-Hamim v. Star Hearthstone, LLC case, including the use of generative AI, the presence of 'hallucinations' in the brief, and the court's decision not to impose sanctions.</w:t>
      </w:r>
      <w:r/>
    </w:p>
    <w:p>
      <w:pPr>
        <w:pStyle w:val="ListNumber"/>
        <w:spacing w:line="240" w:lineRule="auto"/>
        <w:ind w:left="720"/>
      </w:pPr>
      <w:r/>
      <w:hyperlink r:id="rId10">
        <w:r>
          <w:rPr>
            <w:color w:val="0000EE"/>
            <w:u w:val="single"/>
          </w:rPr>
          <w:t>https://www.spencerfane.com/insight/cant-say-they-didnt-warn-you-colorado-court-of-appeals-outlines-when-litigants-and-lawyers-may-be-sanctioned-for-misuse-of-generative-ai/</w:t>
        </w:r>
      </w:hyperlink>
      <w:r>
        <w:t xml:space="preserve"> - Explains the court's reference to Rule 28(a)(7)(B) of the Colorado Appellate Rules and the reasons for not imposing sanctions on the pro-se litigant.</w:t>
      </w:r>
      <w:r/>
    </w:p>
    <w:p>
      <w:pPr>
        <w:pStyle w:val="ListNumber"/>
        <w:spacing w:line="240" w:lineRule="auto"/>
        <w:ind w:left="720"/>
      </w:pPr>
      <w:r/>
      <w:hyperlink r:id="rId10">
        <w:r>
          <w:rPr>
            <w:color w:val="0000EE"/>
            <w:u w:val="single"/>
          </w:rPr>
          <w:t>https://www.spencerfane.com/insight/cant-say-they-didnt-warn-you-colorado-court-of-appeals-outlines-when-litigants-and-lawyers-may-be-sanctioned-for-misuse-of-generative-ai/</w:t>
        </w:r>
      </w:hyperlink>
      <w:r>
        <w:t xml:space="preserve"> - Details the court's cautionary note for future defendants regarding the use of AI-generated content in court filings.</w:t>
      </w:r>
      <w:r/>
    </w:p>
    <w:p>
      <w:pPr>
        <w:pStyle w:val="ListNumber"/>
        <w:spacing w:line="240" w:lineRule="auto"/>
        <w:ind w:left="720"/>
      </w:pPr>
      <w:r/>
      <w:hyperlink r:id="rId11">
        <w:r>
          <w:rPr>
            <w:color w:val="0000EE"/>
            <w:u w:val="single"/>
          </w:rPr>
          <w:t>https://www.abajournal.com/news/article/fake-citations-in-legal-brief-were-generated-by-google-bard-ai-program-says-ex-trump-lawyer-michael-cohen</w:t>
        </w:r>
      </w:hyperlink>
      <w:r>
        <w:t xml:space="preserve"> - Provides an example of another case where AI-generated citations led to issues in legal proceedings, highlighting the broader concern about AI use in legal documents.</w:t>
      </w:r>
      <w:r/>
    </w:p>
    <w:p>
      <w:pPr>
        <w:pStyle w:val="ListNumber"/>
        <w:spacing w:line="240" w:lineRule="auto"/>
        <w:ind w:left="720"/>
      </w:pPr>
      <w:r/>
      <w:hyperlink r:id="rId11">
        <w:r>
          <w:rPr>
            <w:color w:val="0000EE"/>
            <w:u w:val="single"/>
          </w:rPr>
          <w:t>https://www.abajournal.com/news/article/fake-citations-in-legal-brief-were-generated-by-google-bard-ai-program-says-ex-trump-lawyer-michael-cohen</w:t>
        </w:r>
      </w:hyperlink>
      <w:r>
        <w:t xml:space="preserve"> - Mentions Chief Justice John Roberts' comments on the use of AI in the legal system and the need for caution and humility.</w:t>
      </w:r>
      <w:r/>
    </w:p>
    <w:p>
      <w:pPr>
        <w:pStyle w:val="ListNumber"/>
        <w:spacing w:line="240" w:lineRule="auto"/>
        <w:ind w:left="720"/>
      </w:pPr>
      <w:r/>
      <w:hyperlink r:id="rId12">
        <w:r>
          <w:rPr>
            <w:color w:val="0000EE"/>
            <w:u w:val="single"/>
          </w:rPr>
          <w:t>https://www.clio.com/blog/ai-brief/</w:t>
        </w:r>
      </w:hyperlink>
      <w:r>
        <w:t xml:space="preserve"> - Describes a similar case where lawyers were sanctioned for using AI to generate a brief with non-existent case citations, emphasizing the risks of AI 'hallucinations'.</w:t>
      </w:r>
      <w:r/>
    </w:p>
    <w:p>
      <w:pPr>
        <w:pStyle w:val="ListNumber"/>
        <w:spacing w:line="240" w:lineRule="auto"/>
        <w:ind w:left="720"/>
      </w:pPr>
      <w:r/>
      <w:hyperlink r:id="rId12">
        <w:r>
          <w:rPr>
            <w:color w:val="0000EE"/>
            <w:u w:val="single"/>
          </w:rPr>
          <w:t>https://www.clio.com/blog/ai-brief/</w:t>
        </w:r>
      </w:hyperlink>
      <w:r>
        <w:t xml:space="preserve"> - Highlights the importance of double-checking AI outputs and knowing the court's stance on AI briefs to avoid pitfalls.</w:t>
      </w:r>
      <w:r/>
    </w:p>
    <w:p>
      <w:pPr>
        <w:pStyle w:val="ListNumber"/>
        <w:spacing w:line="240" w:lineRule="auto"/>
        <w:ind w:left="720"/>
      </w:pPr>
      <w:r/>
      <w:hyperlink r:id="rId13">
        <w:r>
          <w:rPr>
            <w:color w:val="0000EE"/>
            <w:u w:val="single"/>
          </w:rPr>
          <w:t>https://www.lawweekcolorado.com/article/court-opinions-colorado-appeals-court-rules-on-sactions-for-ai-hallucinations-in-briefs-involuntary-medication-cases/</w:t>
        </w:r>
      </w:hyperlink>
      <w:r>
        <w:t xml:space="preserve"> - Corroborates the details of the Al-Hamim v. Star Hearthstone, LLC case and the Colorado Court of Appeals' consideration of sanctions for AI-generated 'hallucinations'.</w:t>
      </w:r>
      <w:r/>
    </w:p>
    <w:p>
      <w:pPr>
        <w:pStyle w:val="ListNumber"/>
        <w:spacing w:line="240" w:lineRule="auto"/>
        <w:ind w:left="720"/>
      </w:pPr>
      <w:r/>
      <w:hyperlink r:id="rId13">
        <w:r>
          <w:rPr>
            <w:color w:val="0000EE"/>
            <w:u w:val="single"/>
          </w:rPr>
          <w:t>https://www.lawweekcolorado.com/article/court-opinions-colorado-appeals-court-rules-on-sactions-for-ai-hallucinations-in-briefs-involuntary-medication-cases/</w:t>
        </w:r>
      </w:hyperlink>
      <w:r>
        <w:t xml:space="preserve"> - Explains the court's warning to future litigants about the potential for sanctions if they use AI-generated content without proper verification.</w:t>
      </w:r>
      <w:r/>
    </w:p>
    <w:p>
      <w:pPr>
        <w:pStyle w:val="ListNumber"/>
        <w:spacing w:line="240" w:lineRule="auto"/>
        <w:ind w:left="720"/>
      </w:pPr>
      <w:r/>
      <w:hyperlink r:id="rId10">
        <w:r>
          <w:rPr>
            <w:color w:val="0000EE"/>
            <w:u w:val="single"/>
          </w:rPr>
          <w:t>https://www.spencerfane.com/insight/cant-say-they-didnt-warn-you-colorado-court-of-appeals-outlines-when-litigants-and-lawyers-may-be-sanctioned-for-misuse-of-generative-ai/</w:t>
        </w:r>
      </w:hyperlink>
      <w:r>
        <w:t xml:space="preserve"> - Emphasizes the necessity for thorough verification of AI-generated content to ensure accuracy and integrity in legal submissions.</w:t>
      </w:r>
      <w:r/>
    </w:p>
    <w:p>
      <w:pPr>
        <w:pStyle w:val="ListNumber"/>
        <w:spacing w:line="240" w:lineRule="auto"/>
        <w:ind w:left="720"/>
      </w:pPr>
      <w:r/>
      <w:hyperlink r:id="rId10">
        <w:r>
          <w:rPr>
            <w:color w:val="0000EE"/>
            <w:u w:val="single"/>
          </w:rPr>
          <w:t>https://www.spencerfane.com/insight/cant-say-they-didnt-warn-you-colorado-court-of-appeals-outlines-when-litigants-and-lawyers-may-be-sanctioned-for-misuse-of-generative-ai/</w:t>
        </w:r>
      </w:hyperlink>
      <w:r>
        <w:t xml:space="preserve"> - Highlights the broader discussions about the implications of AI in legal practices and the need for guidelines governing its use in court documents.</w:t>
      </w:r>
      <w:r/>
    </w:p>
    <w:p>
      <w:pPr>
        <w:pStyle w:val="ListNumber"/>
        <w:spacing w:line="240" w:lineRule="auto"/>
        <w:ind w:left="720"/>
      </w:pPr>
      <w:r/>
      <w:hyperlink r:id="rId14">
        <w:r>
          <w:rPr>
            <w:color w:val="0000EE"/>
            <w:u w:val="single"/>
          </w:rPr>
          <w:t>https://www.jdsupra.com/legalnews/colorado-court-of-appeals-issues-ai-6943194/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encerfane.com/insight/cant-say-they-didnt-warn-you-colorado-court-of-appeals-outlines-when-litigants-and-lawyers-may-be-sanctioned-for-misuse-of-generative-ai/" TargetMode="External"/><Relationship Id="rId11" Type="http://schemas.openxmlformats.org/officeDocument/2006/relationships/hyperlink" Target="https://www.abajournal.com/news/article/fake-citations-in-legal-brief-were-generated-by-google-bard-ai-program-says-ex-trump-lawyer-michael-cohen" TargetMode="External"/><Relationship Id="rId12" Type="http://schemas.openxmlformats.org/officeDocument/2006/relationships/hyperlink" Target="https://www.clio.com/blog/ai-brief/" TargetMode="External"/><Relationship Id="rId13" Type="http://schemas.openxmlformats.org/officeDocument/2006/relationships/hyperlink" Target="https://www.lawweekcolorado.com/article/court-opinions-colorado-appeals-court-rules-on-sactions-for-ai-hallucinations-in-briefs-involuntary-medication-cases/" TargetMode="External"/><Relationship Id="rId14" Type="http://schemas.openxmlformats.org/officeDocument/2006/relationships/hyperlink" Target="https://www.jdsupra.com/legalnews/colorado-court-of-appeals-issues-ai-69431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