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Empowering innovation in the age of AI and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landscape of innovation and online society is undergoing a profound transformation driven by both challenges and opportunities, particularly within the realm of artificial intelligence (AI) and automation. A recent discussion emphasizes these emerging trends in business practices and the inherent potential for positive change amid existing institutional turmoil. </w:t>
      </w:r>
      <w:r/>
    </w:p>
    <w:p>
      <w:r/>
      <w:r>
        <w:t>In the face of significant socio-political challenges, there is a growing belief that innovation can thrive, as articulated by an anonymous author in a reflective piece for Techdirt. The writer expresses a long-standing optimism regarding innovation, dating back to 2008, and they advocate for a responsible approach to AI and automation. "If you build without taking into account the potential harms, your advancements will be short-lived," they argue, highlighting the vital necessity of sustainability in technological progress.</w:t>
      </w:r>
      <w:r/>
    </w:p>
    <w:p>
      <w:r/>
      <w:r>
        <w:t>The author notes concerns about the current political climate in the United States, where the perceived influence of Silicon Valley interests raises questions about their drive to foster genuine innovation. They argue that the relationship between major tech companies and government could hinder progress, suggesting that "the attacks on free speech and the general openness to corruption don’t bode well for building sustainable, useful innovations."</w:t>
      </w:r>
      <w:r/>
    </w:p>
    <w:p>
      <w:r/>
      <w:r>
        <w:t>Despite these concerns, the narrative pivots to a sense of hope, suggesting that current difficulties can spur the creation of improved and decentralised systems. The emergence of platforms like Bluesky illustrates this potential shift. As noted, Bluesky is designed to empower users, reflecting a broader desire to foster competitive and innovative environments outside the constraints of traditional corporate and governmental models.</w:t>
      </w:r>
      <w:r/>
    </w:p>
    <w:p>
      <w:r/>
      <w:r>
        <w:t>The dialogue points to a significant cultural shift among consumers, who increasingly desire tools that enable them to reclaim control from both large corporations and governmental bodies. This sentiment continues to grow amid widespread dissatisfaction with the established systems, creating fertile ground for the development of alternative solutions, particularly in online spaces and e-commerce.</w:t>
      </w:r>
      <w:r/>
    </w:p>
    <w:p>
      <w:r/>
      <w:r>
        <w:t>"In the past two decades, we’ve fought over who could better protect people online: the big evil companies or the big evil government. Hopefully, we’re learning that neither offers the best solution," the author states. This perspective suggests a paradigm shift towards providing users with the necessary tools and options to create their own spaces, rather than relying on existing structures.</w:t>
      </w:r>
      <w:r/>
    </w:p>
    <w:p>
      <w:r/>
      <w:r>
        <w:t>Additionally, the sentiment identifies a crucial moment for businesses to rethink their strategies in light of these developments. With consumer trust in traditional institutions waning, companies are urged to embrace transparency and decentralisation in their approaches to AI and automation. This shift is expected to encourage a more user-centric model of innovation that prioritizes empowerment over profit extraction.</w:t>
      </w:r>
      <w:r/>
    </w:p>
    <w:p>
      <w:r/>
      <w:r>
        <w:t>As organisations contemplate the future of AI and automation, they are encouraged to leverage these insights and foster environments conducive to creative thinking and innovation. The potential pathways for reimagining business practices are plentiful, as industries begin to embrace a more collaborative and user-driven approach to technology.</w:t>
      </w:r>
      <w:r/>
    </w:p>
    <w:p>
      <w:r/>
      <w:r>
        <w:t>In conclusion, amidst a backdrop of current uncertainties, the emphasis on empowering individuals through innovative technologies presents a remarkable opportunity for businesses to navigate toward a more dynamic and resilient future. The ongoing evolution in AI and automation aligns with the overarching goal of creating thoughtful, sustainable innovations that meet the needs of users while addressing pressing societal issues.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https://www.plainconcepts.com/ai-trends-2025/</w:t>
        </w:r>
      </w:hyperlink>
      <w:r>
        <w:t xml:space="preserve"> - This article discusses the emerging trends in AI, including the increased adoption of AI agents, advances in generative AI, and the impact of AI on various industries, which aligns with the discussion on innovation and the potential for positive change in AI and automation.</w:t>
      </w:r>
      <w:r/>
    </w:p>
    <w:p>
      <w:pPr>
        <w:pStyle w:val="ListNumber"/>
        <w:spacing w:line="240" w:lineRule="auto"/>
        <w:ind w:left="720"/>
      </w:pPr>
      <w:r/>
      <w:hyperlink r:id="rId10">
        <w:r>
          <w:rPr>
            <w:color w:val="0000EE"/>
            <w:u w:val="single"/>
          </w:rPr>
          <w:t>https://www.plainconcepts.com/ai-trends-2025/</w:t>
        </w:r>
      </w:hyperlink>
      <w:r>
        <w:t xml:space="preserve"> - It highlights the shift towards AI becoming a fundamental part of work and personal life, and the need for responsible approaches to AI development, echoing the author's advocacy for sustainability in technological progress.</w:t>
      </w:r>
      <w:r/>
    </w:p>
    <w:p>
      <w:pPr>
        <w:pStyle w:val="ListNumber"/>
        <w:spacing w:line="240" w:lineRule="auto"/>
        <w:ind w:left="720"/>
      </w:pPr>
      <w:r/>
      <w:hyperlink r:id="rId11">
        <w:r>
          <w:rPr>
            <w:color w:val="0000EE"/>
            <w:u w:val="single"/>
          </w:rPr>
          <w:t>https://sfs.georgetown.edu/news-ai2025/</w:t>
        </w:r>
      </w:hyperlink>
      <w:r>
        <w:t xml:space="preserve"> - This article addresses the challenges and opportunities in AI, including the need for high-quality data, legal questions over training language models, and the importance of responsible practices and policy guidelines, which supports the discussion on the necessity of a responsible approach to AI and automation.</w:t>
      </w:r>
      <w:r/>
    </w:p>
    <w:p>
      <w:pPr>
        <w:pStyle w:val="ListNumber"/>
        <w:spacing w:line="240" w:lineRule="auto"/>
        <w:ind w:left="720"/>
      </w:pPr>
      <w:r/>
      <w:hyperlink r:id="rId11">
        <w:r>
          <w:rPr>
            <w:color w:val="0000EE"/>
            <w:u w:val="single"/>
          </w:rPr>
          <w:t>https://sfs.georgetown.edu/news-ai2025/</w:t>
        </w:r>
      </w:hyperlink>
      <w:r>
        <w:t xml:space="preserve"> - It mentions the potential for decentralization and the emergence of new paradigms in AI development, reflecting the shift towards more user-centric and decentralized systems discussed in the narrative.</w:t>
      </w:r>
      <w:r/>
    </w:p>
    <w:p>
      <w:pPr>
        <w:pStyle w:val="ListNumber"/>
        <w:spacing w:line="240" w:lineRule="auto"/>
        <w:ind w:left="720"/>
      </w:pPr>
      <w:r/>
      <w:hyperlink r:id="rId12">
        <w:r>
          <w:rPr>
            <w:color w:val="0000EE"/>
            <w:u w:val="single"/>
          </w:rPr>
          <w:t>https://www.simplilearn.com/challenges-of-artificial-intelligence-article</w:t>
        </w:r>
      </w:hyperlink>
      <w:r>
        <w:t xml:space="preserve"> - This article outlines the challenges of AI, including ethical dilemmas, data bias, and socio-economic effects, which are in line with the concerns about the potential harms and the need for sustainability in technological progress.</w:t>
      </w:r>
      <w:r/>
    </w:p>
    <w:p>
      <w:pPr>
        <w:pStyle w:val="ListNumber"/>
        <w:spacing w:line="240" w:lineRule="auto"/>
        <w:ind w:left="720"/>
      </w:pPr>
      <w:r/>
      <w:hyperlink r:id="rId12">
        <w:r>
          <w:rPr>
            <w:color w:val="0000EE"/>
            <w:u w:val="single"/>
          </w:rPr>
          <w:t>https://www.simplilearn.com/challenges-of-artificial-intelligence-article</w:t>
        </w:r>
      </w:hyperlink>
      <w:r>
        <w:t xml:space="preserve"> - It emphasizes the need for interdisciplinary collaboration and regulating policies to address these challenges, supporting the argument for a balanced approach to technological advancement and ethics.</w:t>
      </w:r>
      <w:r/>
    </w:p>
    <w:p>
      <w:pPr>
        <w:pStyle w:val="ListNumber"/>
        <w:spacing w:line="240" w:lineRule="auto"/>
        <w:ind w:left="720"/>
      </w:pPr>
      <w:r/>
      <w:hyperlink r:id="rId10">
        <w:r>
          <w:rPr>
            <w:color w:val="0000EE"/>
            <w:u w:val="single"/>
          </w:rPr>
          <w:t>https://www.plainconcepts.com/ai-trends-2025/</w:t>
        </w:r>
      </w:hyperlink>
      <w:r>
        <w:t xml:space="preserve"> - The article discusses the cultural shift among consumers who desire tools to reclaim control from large corporations and governmental bodies, aligning with the narrative's focus on user empowerment and decentralization.</w:t>
      </w:r>
      <w:r/>
    </w:p>
    <w:p>
      <w:pPr>
        <w:pStyle w:val="ListNumber"/>
        <w:spacing w:line="240" w:lineRule="auto"/>
        <w:ind w:left="720"/>
      </w:pPr>
      <w:r/>
      <w:hyperlink r:id="rId11">
        <w:r>
          <w:rPr>
            <w:color w:val="0000EE"/>
            <w:u w:val="single"/>
          </w:rPr>
          <w:t>https://sfs.georgetown.edu/news-ai2025/</w:t>
        </w:r>
      </w:hyperlink>
      <w:r>
        <w:t xml:space="preserve"> - It highlights the importance of user-centric innovation and the need for businesses to rethink their strategies in light of these developments, which is consistent with the encouragement for companies to embrace transparency and decentralization.</w:t>
      </w:r>
      <w:r/>
    </w:p>
    <w:p>
      <w:pPr>
        <w:pStyle w:val="ListNumber"/>
        <w:spacing w:line="240" w:lineRule="auto"/>
        <w:ind w:left="720"/>
      </w:pPr>
      <w:r/>
      <w:hyperlink r:id="rId10">
        <w:r>
          <w:rPr>
            <w:color w:val="0000EE"/>
            <w:u w:val="single"/>
          </w:rPr>
          <w:t>https://www.plainconcepts.com/ai-trends-2025/</w:t>
        </w:r>
      </w:hyperlink>
      <w:r>
        <w:t xml:space="preserve"> - The article mentions the potential for AI to address pressing societal issues, such as climate change and diseases, supporting the conclusion that AI can create thoughtful, sustainable innovations that meet user needs while addressing societal issues.</w:t>
      </w:r>
      <w:r/>
    </w:p>
    <w:p>
      <w:pPr>
        <w:pStyle w:val="ListNumber"/>
        <w:spacing w:line="240" w:lineRule="auto"/>
        <w:ind w:left="720"/>
      </w:pPr>
      <w:r/>
      <w:hyperlink r:id="rId11">
        <w:r>
          <w:rPr>
            <w:color w:val="0000EE"/>
            <w:u w:val="single"/>
          </w:rPr>
          <w:t>https://sfs.georgetown.edu/news-ai2025/</w:t>
        </w:r>
      </w:hyperlink>
      <w:r>
        <w:t xml:space="preserve"> - It discusses the role of AI in driving progress in scientific research and addressing global challenges, which aligns with the overarching goal of creating sustainable innovations that address pressing societal issues.</w:t>
      </w:r>
      <w:r/>
    </w:p>
    <w:p>
      <w:pPr>
        <w:pStyle w:val="ListNumber"/>
        <w:spacing w:line="240" w:lineRule="auto"/>
        <w:ind w:left="720"/>
      </w:pPr>
      <w:r/>
      <w:hyperlink r:id="rId12">
        <w:r>
          <w:rPr>
            <w:color w:val="0000EE"/>
            <w:u w:val="single"/>
          </w:rPr>
          <w:t>https://www.simplilearn.com/challenges-of-artificial-intelligence-article</w:t>
        </w:r>
      </w:hyperlink>
      <w:r>
        <w:t xml:space="preserve"> - The article emphasizes the need for a holistic approach to technological advancement and ethics, which is in line with the conclusion that businesses should navigate towards a more dynamic and resilient future by prioritizing user empowerment and sustainability.</w:t>
      </w:r>
      <w:r/>
    </w:p>
    <w:p>
      <w:pPr>
        <w:pStyle w:val="ListNumber"/>
        <w:spacing w:line="240" w:lineRule="auto"/>
        <w:ind w:left="720"/>
      </w:pPr>
      <w:r/>
      <w:hyperlink r:id="rId13">
        <w:r>
          <w:rPr>
            <w:color w:val="0000EE"/>
            <w:u w:val="single"/>
          </w:rPr>
          <w:t>https://www.techdirt.com/2024/12/31/the-biggest-challenges-create-the-biggest-opportunities/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lainconcepts.com/ai-trends-2025/" TargetMode="External"/><Relationship Id="rId11" Type="http://schemas.openxmlformats.org/officeDocument/2006/relationships/hyperlink" Target="https://sfs.georgetown.edu/news-ai2025/" TargetMode="External"/><Relationship Id="rId12" Type="http://schemas.openxmlformats.org/officeDocument/2006/relationships/hyperlink" Target="https://www.simplilearn.com/challenges-of-artificial-intelligence-article" TargetMode="External"/><Relationship Id="rId13" Type="http://schemas.openxmlformats.org/officeDocument/2006/relationships/hyperlink" Target="https://www.techdirt.com/2024/12/31/the-biggest-challenges-create-the-biggest-opportun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