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Examining the alignment of modern AI with Turing's 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published in the November 13 issue of Intelligent Computing has brought into focus the ways in which contemporary artificial intelligence systems have met Alan Turing’s longstanding ambition for machines capable of learning and engaging in human-like dialogue. Authored by Bernardo Goncalves from the University of Sao Paulo and the University of Cambridge, the paper delves into the alignment and divergence of modern transformer-based AI systems with Turing’s original conception of machine intelligence.</w:t>
      </w:r>
      <w:r/>
    </w:p>
    <w:p>
      <w:r/>
      <w:r>
        <w:t>Goncalves asserts that transformer architecture, the foundation of generative AI technologies, has accomplished what Turing deemed a sufficient demonstration of machine intelligence. These systems exploit attention mechanisms and process vast amounts of data, facilitating the execution of tasks typically associated with human cognitive abilities, including generating coherent text, solving intricate problems, and engaging in discussions about abstract concepts.</w:t>
      </w:r>
      <w:r/>
    </w:p>
    <w:p>
      <w:r/>
      <w:r>
        <w:t>"Without resorting to preprogramming or special tricks, their intelligence grows as they learn from experience, and to ordinary people, they can appear human-like in conversation," Goncalves noted, highlighting the implications of these advancements for the AI field. He further asserted that this capability indicates that machines can now successfully pass the Turing test, suggesting that society is witnessing the emergence of what Goncalves terms "one of many possible Turing futures where machines can pass for what they are not."</w:t>
      </w:r>
      <w:r/>
    </w:p>
    <w:p>
      <w:r/>
      <w:r>
        <w:t>The foundation for assessing machine intelligence was laid out in Turing's 1950 paper detailing the "imitation game." Early AI pioneers, such as John McCarthy and Claude Shannon, adopted the Turing test as a rigorous benchmark for artificial intelligence, a standard that has since permeated popular culture, evidenced by iconic representations like HAL-9000 from the film "2001: A Space Odyssey."</w:t>
      </w:r>
      <w:r/>
    </w:p>
    <w:p>
      <w:r/>
      <w:r>
        <w:t>However, Goncalves cautions that Turing’s ultimate goal was not merely to create machines capable of mimicking human behaviour but rather systems that emulate the cognitive developmental processes of humans. Turing envisioned "child machines" that would learn and evolve similarly to human beings, presenting the potential for significant societal contributions.</w:t>
      </w:r>
      <w:r/>
    </w:p>
    <w:p>
      <w:r/>
      <w:r>
        <w:t>The paper also highlights existing concerns regarding the direction of AI development today. Goncalves points out that, unlike Turing's dream of energy-efficient systems inspired by human brain functions, modern AI requires substantial computational resources, posing challenges related to sustainability. Additionally, Turing had forewarned about the societal disruptions that automation could trigger, particularly the risk of disproportionately benefiting a limited number of technology owners while adversely impacting vulnerable workers. This concern continues to resonate within ongoing discussions related to the economic impacts of AI.</w:t>
      </w:r>
      <w:r/>
    </w:p>
    <w:p>
      <w:r/>
      <w:r>
        <w:t xml:space="preserve">To navigate these challenges, Goncalves calls for more stringent testing methodologies. He advocates for the integration of adversarial situations and rigorous statistical protocols to mitigate data contamination and ensure that AI systems perform reliably in real-world scenarios. This approach reflects his commitment to aligning the developmental trajectory of AI with Turing's vision of ethically responsible machine intelligence. </w:t>
      </w:r>
      <w:r/>
    </w:p>
    <w:p>
      <w:r/>
      <w:r>
        <w:t>In summary, the paper presents a nuanced evaluation of the contemporary AI landscape while acknowledging Turing’s original aspirations and the potential hurdles that lie ahead in the pursuit of responsible AI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https://techxplore.com/news/2024-12-modern-ai-turing-vision.html</w:t>
        </w:r>
      </w:hyperlink>
      <w:r>
        <w:t xml:space="preserve"> - Corroborates the analysis by Bernardo Goncalves on modern AI systems achieving Turing's vision, the role of transformer architecture, and the divergence from Turing's original conception of energy-efficient and naturally learning machines.</w:t>
      </w:r>
      <w:r/>
    </w:p>
    <w:p>
      <w:pPr>
        <w:pStyle w:val="ListNumber"/>
        <w:spacing w:line="240" w:lineRule="auto"/>
        <w:ind w:left="720"/>
      </w:pPr>
      <w:r/>
      <w:hyperlink r:id="rId10">
        <w:r>
          <w:rPr>
            <w:color w:val="0000EE"/>
            <w:u w:val="single"/>
          </w:rPr>
          <w:t>https://techxplore.com/news/2024-12-modern-ai-turing-vision.html</w:t>
        </w:r>
      </w:hyperlink>
      <w:r>
        <w:t xml:space="preserve"> - Supports the claim that modern AI systems can pass the Turing test, generate coherent text, solve complex problems, and engage in human-like conversations without preprogramming or special tricks.</w:t>
      </w:r>
      <w:r/>
    </w:p>
    <w:p>
      <w:pPr>
        <w:pStyle w:val="ListNumber"/>
        <w:spacing w:line="240" w:lineRule="auto"/>
        <w:ind w:left="720"/>
      </w:pPr>
      <w:r/>
      <w:hyperlink r:id="rId11">
        <w:r>
          <w:rPr>
            <w:color w:val="0000EE"/>
            <w:u w:val="single"/>
          </w:rPr>
          <w:t>https://arxiv.org/html/2409.07656v1</w:t>
        </w:r>
      </w:hyperlink>
      <w:r>
        <w:t xml:space="preserve"> - Provides details on the 'attention' mechanism of transformer architecture and its role in achieving tasks once thought exclusive to human intellect, aligning with Turing's test argument.</w:t>
      </w:r>
      <w:r/>
    </w:p>
    <w:p>
      <w:pPr>
        <w:pStyle w:val="ListNumber"/>
        <w:spacing w:line="240" w:lineRule="auto"/>
        <w:ind w:left="720"/>
      </w:pPr>
      <w:r/>
      <w:hyperlink r:id="rId11">
        <w:r>
          <w:rPr>
            <w:color w:val="0000EE"/>
            <w:u w:val="single"/>
          </w:rPr>
          <w:t>https://arxiv.org/html/2409.07656v1</w:t>
        </w:r>
      </w:hyperlink>
      <w:r>
        <w:t xml:space="preserve"> - Explains how the intelligence of generative transformers grows with experience and pretraining data, and how this aligns with Turing's vision of machines learning from experience.</w:t>
      </w:r>
      <w:r/>
    </w:p>
    <w:p>
      <w:pPr>
        <w:pStyle w:val="ListNumber"/>
        <w:spacing w:line="240" w:lineRule="auto"/>
        <w:ind w:left="720"/>
      </w:pPr>
      <w:r/>
      <w:hyperlink r:id="rId10">
        <w:r>
          <w:rPr>
            <w:color w:val="0000EE"/>
            <w:u w:val="single"/>
          </w:rPr>
          <w:t>https://techxplore.com/news/2024-12-modern-ai-turing-vision.html</w:t>
        </w:r>
      </w:hyperlink>
      <w:r>
        <w:t xml:space="preserve"> - Highlights Turing's original conception of 'child machines' that learn and evolve like human beings, and the current concerns about the energy efficiency and societal impact of modern AI systems.</w:t>
      </w:r>
      <w:r/>
    </w:p>
    <w:p>
      <w:pPr>
        <w:pStyle w:val="ListNumber"/>
        <w:spacing w:line="240" w:lineRule="auto"/>
        <w:ind w:left="720"/>
      </w:pPr>
      <w:r/>
      <w:hyperlink r:id="rId12">
        <w:r>
          <w:rPr>
            <w:color w:val="0000EE"/>
            <w:u w:val="single"/>
          </w:rPr>
          <w:t>https://arxiv.org/html/2401.00009v2</w:t>
        </w:r>
      </w:hyperlink>
      <w:r>
        <w:t xml:space="preserve"> - Discusses the historical context and significance of Turing's test, including its adoption by early AI pioneers like John McCarthy and Claude Shannon, and its representation in popular culture.</w:t>
      </w:r>
      <w:r/>
    </w:p>
    <w:p>
      <w:pPr>
        <w:pStyle w:val="ListNumber"/>
        <w:spacing w:line="240" w:lineRule="auto"/>
        <w:ind w:left="720"/>
      </w:pPr>
      <w:r/>
      <w:hyperlink r:id="rId10">
        <w:r>
          <w:rPr>
            <w:color w:val="0000EE"/>
            <w:u w:val="single"/>
          </w:rPr>
          <w:t>https://techxplore.com/news/2024-12-modern-ai-turing-vision.html</w:t>
        </w:r>
      </w:hyperlink>
      <w:r>
        <w:t xml:space="preserve"> - Addresses the concerns about the sustainability and societal impacts of modern AI development, including the risk of disproportionately benefiting technology owners while adversely impacting workers.</w:t>
      </w:r>
      <w:r/>
    </w:p>
    <w:p>
      <w:pPr>
        <w:pStyle w:val="ListNumber"/>
        <w:spacing w:line="240" w:lineRule="auto"/>
        <w:ind w:left="720"/>
      </w:pPr>
      <w:r/>
      <w:hyperlink r:id="rId11">
        <w:r>
          <w:rPr>
            <w:color w:val="0000EE"/>
            <w:u w:val="single"/>
          </w:rPr>
          <w:t>https://arxiv.org/html/2409.07656v1</w:t>
        </w:r>
      </w:hyperlink>
      <w:r>
        <w:t xml:space="preserve"> - Explains the importance of learning and experience in Turing's conception of machine intelligence, contrasting with the preprogramming and tricks used in earlier AI systems.</w:t>
      </w:r>
      <w:r/>
    </w:p>
    <w:p>
      <w:pPr>
        <w:pStyle w:val="ListNumber"/>
        <w:spacing w:line="240" w:lineRule="auto"/>
        <w:ind w:left="720"/>
      </w:pPr>
      <w:r/>
      <w:hyperlink r:id="rId10">
        <w:r>
          <w:rPr>
            <w:color w:val="0000EE"/>
            <w:u w:val="single"/>
          </w:rPr>
          <w:t>https://techxplore.com/news/2024-12-modern-ai-turing-vision.html</w:t>
        </w:r>
      </w:hyperlink>
      <w:r>
        <w:t xml:space="preserve"> - Supports the call for more stringent testing methodologies, including adversarial situations and statistical protocols, to ensure AI systems perform reliably in real-world scenarios.</w:t>
      </w:r>
      <w:r/>
    </w:p>
    <w:p>
      <w:pPr>
        <w:pStyle w:val="ListNumber"/>
        <w:spacing w:line="240" w:lineRule="auto"/>
        <w:ind w:left="720"/>
      </w:pPr>
      <w:r/>
      <w:hyperlink r:id="rId11">
        <w:r>
          <w:rPr>
            <w:color w:val="0000EE"/>
            <w:u w:val="single"/>
          </w:rPr>
          <w:t>https://arxiv.org/html/2409.07656v1</w:t>
        </w:r>
      </w:hyperlink>
      <w:r>
        <w:t xml:space="preserve"> - Provides a historical reconstruction of Turing’s test and its value for AI, including the core questions about the test's design and its significance in the context of modern AI developments.</w:t>
      </w:r>
      <w:r/>
    </w:p>
    <w:p>
      <w:pPr>
        <w:pStyle w:val="ListNumber"/>
        <w:spacing w:line="240" w:lineRule="auto"/>
        <w:ind w:left="720"/>
      </w:pPr>
      <w:r/>
      <w:hyperlink r:id="rId10">
        <w:r>
          <w:rPr>
            <w:color w:val="0000EE"/>
            <w:u w:val="single"/>
          </w:rPr>
          <w:t>https://techxplore.com/news/2024-12-modern-ai-turing-vision.html</w:t>
        </w:r>
      </w:hyperlink>
      <w:r>
        <w:t xml:space="preserve"> - Summarizes the nuanced evaluation of the contemporary AI landscape in relation to Turing’s original aspirations and the potential hurdles in responsible AI development.</w:t>
      </w:r>
      <w:r/>
    </w:p>
    <w:p>
      <w:pPr>
        <w:pStyle w:val="ListNumber"/>
        <w:spacing w:line="240" w:lineRule="auto"/>
        <w:ind w:left="720"/>
      </w:pPr>
      <w:r/>
      <w:hyperlink r:id="rId13">
        <w:r>
          <w:rPr>
            <w:color w:val="0000EE"/>
            <w:u w:val="single"/>
          </w:rPr>
          <w:t>https://www.robodaily.com/reports/Passed_the_Turing_Test_living_in_Turing_Futures_999.html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plore.com/news/2024-12-modern-ai-turing-vision.html" TargetMode="External"/><Relationship Id="rId11" Type="http://schemas.openxmlformats.org/officeDocument/2006/relationships/hyperlink" Target="https://arxiv.org/html/2409.07656v1" TargetMode="External"/><Relationship Id="rId12" Type="http://schemas.openxmlformats.org/officeDocument/2006/relationships/hyperlink" Target="https://arxiv.org/html/2401.00009v2" TargetMode="External"/><Relationship Id="rId13" Type="http://schemas.openxmlformats.org/officeDocument/2006/relationships/hyperlink" Target="https://www.robodaily.com/reports/Passed_the_Turing_Test_living_in_Turing_Futures_9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