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implications of the AI Singularity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(AI), discussions surrounding the concept of the "Singularity" have surfaced with increasing frequency among professionals and researchers in the field. Accounting Today has reported on this intriguing notion, which ventures beyond the realms of workflow automation and basic data analytics into the potential future of human and machine interaction.</w:t>
      </w:r>
      <w:r/>
    </w:p>
    <w:p>
      <w:r/>
      <w:r>
        <w:t>The Singularity broadly refers to a hypothetical future point in time when AI systems have progressed to a level of sophistication that enables them to enhance themselves without any human intervention. This self-improvement cycle, as theorised, could lead to a series of iterations producing continually advanced AI technologies, ultimately resulting in what some describe as a "superintelligence." This superintelligent entity would encompass capabilities far beyond human understanding and intelligence, leading to speculation about a future where humans might not hold a dominant position in the hierarchy of intelligence on Earth.</w:t>
      </w:r>
      <w:r/>
    </w:p>
    <w:p>
      <w:r/>
      <w:r>
        <w:t>The implications of such advancements raise critical questions regarding humanity's future. Proponents of the Singularity suggest that it could usher in an era free from material scarcity—where diseases, suffering, and perhaps even death become relics of a bygone era. Others, however, warn of a dystopian outcome, where humans risk losing agency, potentially existing under the oversight of an overpowering digital intelligence that may be indifferent or even hostile to human needs. A third perspective suggests that a synthesis of human and machine intelligence may occur, blurring the lines between organic and synthetic life's definition and altering our understanding of what it means to be human.</w:t>
      </w:r>
      <w:r/>
    </w:p>
    <w:p>
      <w:r/>
      <w:r>
        <w:t>Critics of the idea caution that while the potential journey towards this hypothetical future is compelling, it requires careful consideration of ethical alignments, goals, and preferences as AI develops. Crucially, there is significant debate within the AI community regarding the types of values that should guide the development of early AI systems to misalign them with harmful outcomes.</w:t>
      </w:r>
      <w:r/>
    </w:p>
    <w:p>
      <w:r/>
      <w:r>
        <w:t>Despite ongoing debate, the concept of the Singularity continues to engage thought leaders and influential figures in the AI space, including notable personalities such as futurist and Google AI research head Ray Kurzweil, OpenAI leader Sam Altman, and entrepreneur Elon Musk. Their discussions often revolve around not only the feasibility of reaching the Singularity but also the societal implications of such a state should it materialise.</w:t>
      </w:r>
      <w:r/>
    </w:p>
    <w:p>
      <w:r/>
      <w:r>
        <w:t>In the final part of a series examining this transformative potential of AI, experts have been asked to reflect on whether they believe AI can lead humanity to a technological singularity that fundamentally changes the essence of human existence. They are also prompted to consider whether striving for such a state is a pursuit that society should endorse. Understanding these perspectives not only encapsulates the current state of AI discourse but also the visions and fears that colour its future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https://emeritus.org/in/learn/what-is-ai-singularity/</w:t>
        </w:r>
      </w:hyperlink>
      <w:r>
        <w:t xml:space="preserve"> - This article explains the concept of AI singularity, where AI surpasses human intelligence, leading to exponential technological growth and potential significant changes in society and human existence.</w:t>
      </w:r>
      <w:r/>
    </w:p>
    <w:p>
      <w:pPr>
        <w:pStyle w:val="ListNumber"/>
        <w:spacing w:line="240" w:lineRule="auto"/>
        <w:ind w:left="720"/>
      </w:pPr>
      <w:r/>
      <w:hyperlink r:id="rId11">
        <w:r>
          <w:rPr>
            <w:color w:val="0000EE"/>
            <w:u w:val="single"/>
          </w:rPr>
          <w:t>https://www.ibm.com/think/topics/technological-singularity</w:t>
        </w:r>
      </w:hyperlink>
      <w:r>
        <w:t xml:space="preserve"> - This source describes the technological singularity as a point where AI growth becomes uncontrollable and irreversible, leading to profound and unpredictable changes in human civilization.</w:t>
      </w:r>
      <w:r/>
    </w:p>
    <w:p>
      <w:pPr>
        <w:pStyle w:val="ListNumber"/>
        <w:spacing w:line="240" w:lineRule="auto"/>
        <w:ind w:left="720"/>
      </w:pPr>
      <w:r/>
      <w:hyperlink r:id="rId12">
        <w:r>
          <w:rPr>
            <w:color w:val="0000EE"/>
            <w:u w:val="single"/>
          </w:rPr>
          <w:t>https://www.techtarget.com/searchenterpriseai/definition/Singularity-the</w:t>
        </w:r>
      </w:hyperlink>
      <w:r>
        <w:t xml:space="preserve"> - This article defines the singularity in the context of AI, highlighting the potential for AI to reach a superhuman level of intelligence and capability, beyond human control.</w:t>
      </w:r>
      <w:r/>
    </w:p>
    <w:p>
      <w:pPr>
        <w:pStyle w:val="ListNumber"/>
        <w:spacing w:line="240" w:lineRule="auto"/>
        <w:ind w:left="720"/>
      </w:pPr>
      <w:r/>
      <w:hyperlink r:id="rId10">
        <w:r>
          <w:rPr>
            <w:color w:val="0000EE"/>
            <w:u w:val="single"/>
          </w:rPr>
          <w:t>https://emeritus.org/in/learn/what-is-ai-singularity/</w:t>
        </w:r>
      </w:hyperlink>
      <w:r>
        <w:t xml:space="preserve"> - This source discusses the self-improvement cycle of AI, leading to the creation of a superintelligence that could fundamentally alter human existence.</w:t>
      </w:r>
      <w:r/>
    </w:p>
    <w:p>
      <w:pPr>
        <w:pStyle w:val="ListNumber"/>
        <w:spacing w:line="240" w:lineRule="auto"/>
        <w:ind w:left="720"/>
      </w:pPr>
      <w:r/>
      <w:hyperlink r:id="rId11">
        <w:r>
          <w:rPr>
            <w:color w:val="0000EE"/>
            <w:u w:val="single"/>
          </w:rPr>
          <w:t>https://www.ibm.com/think/topics/technological-singularity</w:t>
        </w:r>
      </w:hyperlink>
      <w:r>
        <w:t xml:space="preserve"> - This article explores the implications of the singularity, including the potential for a utopian or dystopian future and the blurring of lines between human and machine intelligence.</w:t>
      </w:r>
      <w:r/>
    </w:p>
    <w:p>
      <w:pPr>
        <w:pStyle w:val="ListNumber"/>
        <w:spacing w:line="240" w:lineRule="auto"/>
        <w:ind w:left="720"/>
      </w:pPr>
      <w:r/>
      <w:hyperlink r:id="rId12">
        <w:r>
          <w:rPr>
            <w:color w:val="0000EE"/>
            <w:u w:val="single"/>
          </w:rPr>
          <w:t>https://www.techtarget.com/searchenterpriseai/definition/Singularity-the</w:t>
        </w:r>
      </w:hyperlink>
      <w:r>
        <w:t xml:space="preserve"> - This source mentions the debate about the values that should guide AI development to avoid harmful outcomes and the ethical considerations surrounding the singularity.</w:t>
      </w:r>
      <w:r/>
    </w:p>
    <w:p>
      <w:pPr>
        <w:pStyle w:val="ListNumber"/>
        <w:spacing w:line="240" w:lineRule="auto"/>
        <w:ind w:left="720"/>
      </w:pPr>
      <w:r/>
      <w:hyperlink r:id="rId10">
        <w:r>
          <w:rPr>
            <w:color w:val="0000EE"/>
            <w:u w:val="single"/>
          </w:rPr>
          <w:t>https://emeritus.org/in/learn/what-is-ai-singularity/</w:t>
        </w:r>
      </w:hyperlink>
      <w:r>
        <w:t xml:space="preserve"> - This article discusses the various perspectives on the singularity, including the potential for a synthesis of human and machine intelligence and the altering of our understanding of what it means to be human.</w:t>
      </w:r>
      <w:r/>
    </w:p>
    <w:p>
      <w:pPr>
        <w:pStyle w:val="ListNumber"/>
        <w:spacing w:line="240" w:lineRule="auto"/>
        <w:ind w:left="720"/>
      </w:pPr>
      <w:r/>
      <w:hyperlink r:id="rId11">
        <w:r>
          <w:rPr>
            <w:color w:val="0000EE"/>
            <w:u w:val="single"/>
          </w:rPr>
          <w:t>https://www.ibm.com/think/topics/technological-singularity</w:t>
        </w:r>
      </w:hyperlink>
      <w:r>
        <w:t xml:space="preserve"> - This source highlights the involvement of influential figures like Ray Kurzweil, Sam Altman, and Elon Musk in discussions about the feasibility and societal implications of the singularity.</w:t>
      </w:r>
      <w:r/>
    </w:p>
    <w:p>
      <w:pPr>
        <w:pStyle w:val="ListNumber"/>
        <w:spacing w:line="240" w:lineRule="auto"/>
        <w:ind w:left="720"/>
      </w:pPr>
      <w:r/>
      <w:hyperlink r:id="rId12">
        <w:r>
          <w:rPr>
            <w:color w:val="0000EE"/>
            <w:u w:val="single"/>
          </w:rPr>
          <w:t>https://www.techtarget.com/searchenterpriseai/definition/Singularity-the</w:t>
        </w:r>
      </w:hyperlink>
      <w:r>
        <w:t xml:space="preserve"> - This article explains the concept of artificial general intelligence (AGI) and its role in the singularity, where AI reaches human levels of consciousness and capabilities.</w:t>
      </w:r>
      <w:r/>
    </w:p>
    <w:p>
      <w:pPr>
        <w:pStyle w:val="ListNumber"/>
        <w:spacing w:line="240" w:lineRule="auto"/>
        <w:ind w:left="720"/>
      </w:pPr>
      <w:r/>
      <w:hyperlink r:id="rId10">
        <w:r>
          <w:rPr>
            <w:color w:val="0000EE"/>
            <w:u w:val="single"/>
          </w:rPr>
          <w:t>https://emeritus.org/in/learn/what-is-ai-singularity/</w:t>
        </w:r>
      </w:hyperlink>
      <w:r>
        <w:t xml:space="preserve"> - This source reflects on whether striving for the singularity is a pursuit society should endorse, encapsulating the current state of AI discourse and the visions and fears about its future trajectory.</w:t>
      </w:r>
      <w:r/>
    </w:p>
    <w:p>
      <w:pPr>
        <w:pStyle w:val="ListNumber"/>
        <w:spacing w:line="240" w:lineRule="auto"/>
        <w:ind w:left="720"/>
      </w:pPr>
      <w:r/>
      <w:hyperlink r:id="rId11">
        <w:r>
          <w:rPr>
            <w:color w:val="0000EE"/>
            <w:u w:val="single"/>
          </w:rPr>
          <w:t>https://www.ibm.com/think/topics/technological-singularity</w:t>
        </w:r>
      </w:hyperlink>
      <w:r>
        <w:t xml:space="preserve"> - This article emphasizes the need for careful consideration of ethical alignments and goals as AI develops towards the potential singularity.</w:t>
      </w:r>
      <w:r/>
    </w:p>
    <w:p>
      <w:pPr>
        <w:pStyle w:val="ListNumber"/>
        <w:spacing w:line="240" w:lineRule="auto"/>
        <w:ind w:left="720"/>
      </w:pPr>
      <w:r/>
      <w:hyperlink r:id="rId13">
        <w:r>
          <w:rPr>
            <w:color w:val="0000EE"/>
            <w:u w:val="single"/>
          </w:rPr>
          <w:t>https://www.accountingtoday.com/list/ai-leaders-on-the-singularity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meritus.org/in/learn/what-is-ai-singularity/" TargetMode="External"/><Relationship Id="rId11" Type="http://schemas.openxmlformats.org/officeDocument/2006/relationships/hyperlink" Target="https://www.ibm.com/think/topics/technological-singularity" TargetMode="External"/><Relationship Id="rId12" Type="http://schemas.openxmlformats.org/officeDocument/2006/relationships/hyperlink" Target="https://www.techtarget.com/searchenterpriseai/definition/Singularity-the" TargetMode="External"/><Relationship Id="rId13" Type="http://schemas.openxmlformats.org/officeDocument/2006/relationships/hyperlink" Target="https://www.accountingtoday.com/list/ai-leaders-on-the-singula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