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generative AI through effective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businesses are increasingly recognising the importance of effective data management as a foundational pillar for harnessing generative AI's potential. According to an article from insideBIGDATA, the era of generative AI necessitates a re-evaluation of how companies handle sensitive information. Without appropriate preparation and management of their data, organisations face significant challenges, including falling behind in AI capabilities and losing competitive advantages.</w:t>
      </w:r>
      <w:r/>
    </w:p>
    <w:p>
      <w:r/>
      <w:r>
        <w:t>Generative AI platforms are now capable of performing complex tasks, such as drafting comprehensive requests for proposals (RFPs) based on previous responses from an organisation, thereby enhancing efficiency. This newfound capability allows employees to redirect their focus from tedious data entry and contract review towards higher-value work. However, the success of generative AI hinges on the proper preparation of data. Organisational documents, including contracts and proposals, must be effectively discovered, classified, and managed to create a robust data quality foundation. Inadequate data management risks generating flawed outputs from AI systems, necessitating further intervention and potentially eroding trust in these technologies.</w:t>
      </w:r>
      <w:r/>
    </w:p>
    <w:p>
      <w:r/>
      <w:r>
        <w:t xml:space="preserve">The potential applications of generative AI span numerous industries, each with vast amounts of data at their disposal. Fields such as insurance, pharmaceuticals, finance, and government are among those leaning into this technological shift as they seek to harness the power of AI. </w:t>
      </w:r>
      <w:r/>
    </w:p>
    <w:p>
      <w:r/>
      <w:r>
        <w:t>To effectively exploit their data and multiply their AI success, businesses are encouraged to follow four key pillars of information management, as outlined by the insights gained from working with clients. These pillars—Discover, Understand, Govern, and Use—provide a framework for organisations to manage and de-risk their data in preparation for advanced AI applications.</w:t>
      </w:r>
      <w:r/>
    </w:p>
    <w:p>
      <w:r/>
      <w:r>
        <w:t>The initial step, "Discover," involves locating relevant data across various repositories, such as SharePoint, Salesforce, and internal databases. The proliferation of data within organisations complicates this process, as much of it exists in unstructured forms like emails and social media posts. Recognising and accounting for this information is critical for effective classification and management.</w:t>
      </w:r>
      <w:r/>
    </w:p>
    <w:p>
      <w:r/>
      <w:r>
        <w:t>Following the discovery phase, understanding the data comes next. This involves categorising and determining the relevance of the data collected to the business's operational objectives. Here, documents are differentiated by type and purpose, laying the groundwork for effective management.</w:t>
      </w:r>
      <w:r/>
    </w:p>
    <w:p>
      <w:r/>
      <w:r>
        <w:t>The "Govern" phase focuses on the safeguard and lifecycle management of data. It is vital for organisations to adhere to regulatory compliance and privacy requirements whilst ensuring that sensitive information is retained and eventually disposed of according to established policies.</w:t>
      </w:r>
      <w:r/>
    </w:p>
    <w:p>
      <w:r/>
      <w:r>
        <w:t>Finally, the "Use" pillar underscores the potential myriad of genuine applications that structured and organised data can provide. Whether it involves generating client proposals or extracting key information from contracts, organisations that effectively manage their data can leverage a host of new AI services, thus forging sustainable competitive advantages.</w:t>
      </w:r>
      <w:r/>
    </w:p>
    <w:p>
      <w:r/>
      <w:r>
        <w:t>Once these four pillars are firmly established, organisations are poised to unlock "AI brilliance," enabling them to produce unexpectedly intelligent results that distinguish them in an increasingly competitive market. As businesses continue to navigate this transformative era, the importance of robust data management in harnessing AI capabilities is more vital than ever.</w:t>
      </w:r>
      <w:r/>
    </w:p>
    <w:p>
      <w:r/>
      <w:r>
        <w:t>The future trajectory of AI, particularly in the context of business data, indicates a shift that businesses must navigate with prudence and preparedness. Now marks a critical moment for organisations to capitalise on their data assets to maintain and enhance their competitive standing within their respective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https://dataforest.ai/blog/generative-ai-for-data-management-get-more-out-of-your-data</w:t>
        </w:r>
      </w:hyperlink>
      <w:r>
        <w:t xml:space="preserve"> - This article explains how generative AI enhances traditional data management by automating tasks such as data cleansing, integrating multiple sources, and revealing patterns, which supports the importance of proper data management for generative AI.</w:t>
      </w:r>
      <w:r/>
    </w:p>
    <w:p>
      <w:pPr>
        <w:pStyle w:val="ListNumber"/>
        <w:spacing w:line="240" w:lineRule="auto"/>
        <w:ind w:left="720"/>
      </w:pPr>
      <w:r/>
      <w:hyperlink r:id="rId10">
        <w:r>
          <w:rPr>
            <w:color w:val="0000EE"/>
            <w:u w:val="single"/>
          </w:rPr>
          <w:t>https://dataforest.ai/blog/generative-ai-for-data-management-get-more-out-of-your-data</w:t>
        </w:r>
      </w:hyperlink>
      <w:r>
        <w:t xml:space="preserve"> - It highlights the capability of generative AI to perform complex tasks like streamlining data cleansing and integrating multiple sources, which aligns with the efficiency enhancements mentioned in the article.</w:t>
      </w:r>
      <w:r/>
    </w:p>
    <w:p>
      <w:pPr>
        <w:pStyle w:val="ListNumber"/>
        <w:spacing w:line="240" w:lineRule="auto"/>
        <w:ind w:left="720"/>
      </w:pPr>
      <w:r/>
      <w:hyperlink r:id="rId11">
        <w:r>
          <w:rPr>
            <w:color w:val="0000EE"/>
            <w:u w:val="single"/>
          </w:rPr>
          <w:t>https://www.zs.com/insights/generative-ai-and-master-data-management</w:t>
        </w:r>
      </w:hyperlink>
      <w:r>
        <w:t xml:space="preserve"> - This article discusses how generative AI improves master data management (MDM) by enhancing data quality, automating data validation, and reducing manual intervention, which is relevant to the pillars of data management outlined.</w:t>
      </w:r>
      <w:r/>
    </w:p>
    <w:p>
      <w:pPr>
        <w:pStyle w:val="ListNumber"/>
        <w:spacing w:line="240" w:lineRule="auto"/>
        <w:ind w:left="720"/>
      </w:pPr>
      <w:r/>
      <w:hyperlink r:id="rId11">
        <w:r>
          <w:rPr>
            <w:color w:val="0000EE"/>
            <w:u w:val="single"/>
          </w:rPr>
          <w:t>https://www.zs.com/insights/generative-ai-and-master-data-management</w:t>
        </w:r>
      </w:hyperlink>
      <w:r>
        <w:t xml:space="preserve"> - It explains the role of generative AI in data stewardship, automating the identification of inconsistencies and errors, and ensuring data is reliable and up-to-date, supporting the 'Govern' phase of data management.</w:t>
      </w:r>
      <w:r/>
    </w:p>
    <w:p>
      <w:pPr>
        <w:pStyle w:val="ListNumber"/>
        <w:spacing w:line="240" w:lineRule="auto"/>
        <w:ind w:left="720"/>
      </w:pPr>
      <w:r/>
      <w:hyperlink r:id="rId12">
        <w:r>
          <w:rPr>
            <w:color w:val="0000EE"/>
            <w:u w:val="single"/>
          </w:rPr>
          <w:t>https://www.ibm.com/think/topics/generative-ai-for-data-management</w:t>
        </w:r>
      </w:hyperlink>
      <w:r>
        <w:t xml:space="preserve"> - This article addresses the need for robust data governance and lifecycle management to ensure regulatory compliance and mitigate risks associated with generative AI, aligning with the 'Govern' pillar.</w:t>
      </w:r>
      <w:r/>
    </w:p>
    <w:p>
      <w:pPr>
        <w:pStyle w:val="ListNumber"/>
        <w:spacing w:line="240" w:lineRule="auto"/>
        <w:ind w:left="720"/>
      </w:pPr>
      <w:r/>
      <w:hyperlink r:id="rId12">
        <w:r>
          <w:rPr>
            <w:color w:val="0000EE"/>
            <w:u w:val="single"/>
          </w:rPr>
          <w:t>https://www.ibm.com/think/topics/generative-ai-for-data-management</w:t>
        </w:r>
      </w:hyperlink>
      <w:r>
        <w:t xml:space="preserve"> - It emphasizes the importance of integrating enterprise data into generative AI solutions while ensuring compliance and addressing skill gaps, which is crucial for the 'Discover' and 'Understand' phases.</w:t>
      </w:r>
      <w:r/>
    </w:p>
    <w:p>
      <w:pPr>
        <w:pStyle w:val="ListNumber"/>
        <w:spacing w:line="240" w:lineRule="auto"/>
        <w:ind w:left="720"/>
      </w:pPr>
      <w:r/>
      <w:hyperlink r:id="rId10">
        <w:r>
          <w:rPr>
            <w:color w:val="0000EE"/>
            <w:u w:val="single"/>
          </w:rPr>
          <w:t>https://dataforest.ai/blog/generative-ai-for-data-management-get-more-out-of-your-data</w:t>
        </w:r>
      </w:hyperlink>
      <w:r>
        <w:t xml:space="preserve"> - The article discusses the various industries leveraging generative AI, such as insurance, pharmaceuticals, finance, and government, highlighting the broad applications of generative AI.</w:t>
      </w:r>
      <w:r/>
    </w:p>
    <w:p>
      <w:pPr>
        <w:pStyle w:val="ListNumber"/>
        <w:spacing w:line="240" w:lineRule="auto"/>
        <w:ind w:left="720"/>
      </w:pPr>
      <w:r/>
      <w:hyperlink r:id="rId10">
        <w:r>
          <w:rPr>
            <w:color w:val="0000EE"/>
            <w:u w:val="single"/>
          </w:rPr>
          <w:t>https://dataforest.ai/blog/generative-ai-for-data-management-get-more-out-of-your-data</w:t>
        </w:r>
      </w:hyperlink>
      <w:r>
        <w:t xml:space="preserve"> - It explains the importance of monitoring and refining generative AI models to maintain their effectiveness and accuracy, which is essential for the 'Use' pillar of data management.</w:t>
      </w:r>
      <w:r/>
    </w:p>
    <w:p>
      <w:pPr>
        <w:pStyle w:val="ListNumber"/>
        <w:spacing w:line="240" w:lineRule="auto"/>
        <w:ind w:left="720"/>
      </w:pPr>
      <w:r/>
      <w:hyperlink r:id="rId11">
        <w:r>
          <w:rPr>
            <w:color w:val="0000EE"/>
            <w:u w:val="single"/>
          </w:rPr>
          <w:t>https://www.zs.com/insights/generative-ai-and-master-data-management</w:t>
        </w:r>
      </w:hyperlink>
      <w:r>
        <w:t xml:space="preserve"> - This article provides examples of how generative AI can automate tasks and improve data quality, which supports the idea of redirecting employees to higher-value work as mentioned in the article.</w:t>
      </w:r>
      <w:r/>
    </w:p>
    <w:p>
      <w:pPr>
        <w:pStyle w:val="ListNumber"/>
        <w:spacing w:line="240" w:lineRule="auto"/>
        <w:ind w:left="720"/>
      </w:pPr>
      <w:r/>
      <w:hyperlink r:id="rId10">
        <w:r>
          <w:rPr>
            <w:color w:val="0000EE"/>
            <w:u w:val="single"/>
          </w:rPr>
          <w:t>https://dataforest.ai/blog/generative-ai-for-data-management-get-more-out-of-your-data</w:t>
        </w:r>
      </w:hyperlink>
      <w:r>
        <w:t xml:space="preserve"> - It highlights the need for ongoing oversight and refinement of generative AI models to handle new data types and sources, ensuring the continued effectiveness of AI-driven processes.</w:t>
      </w:r>
      <w:r/>
    </w:p>
    <w:p>
      <w:pPr>
        <w:pStyle w:val="ListNumber"/>
        <w:spacing w:line="240" w:lineRule="auto"/>
        <w:ind w:left="720"/>
      </w:pPr>
      <w:r/>
      <w:hyperlink r:id="rId12">
        <w:r>
          <w:rPr>
            <w:color w:val="0000EE"/>
            <w:u w:val="single"/>
          </w:rPr>
          <w:t>https://www.ibm.com/think/topics/generative-ai-for-data-management</w:t>
        </w:r>
      </w:hyperlink>
      <w:r>
        <w:t xml:space="preserve"> - The article discusses the future trajectory of AI and the need for businesses to navigate this era with prudence and preparedness, emphasizing the critical moment for capitalizing on data assets.</w:t>
      </w:r>
      <w:r/>
    </w:p>
    <w:p>
      <w:pPr>
        <w:pStyle w:val="ListNumber"/>
        <w:spacing w:line="240" w:lineRule="auto"/>
        <w:ind w:left="720"/>
      </w:pPr>
      <w:r/>
      <w:hyperlink r:id="rId13">
        <w:r>
          <w:rPr>
            <w:color w:val="0000EE"/>
            <w:u w:val="single"/>
          </w:rPr>
          <w:t>https://insideainews.com/2024/12/30/four-ways-to-exponentially-multiply-your-enterprise-ai-success/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forest.ai/blog/generative-ai-for-data-management-get-more-out-of-your-data" TargetMode="External"/><Relationship Id="rId11" Type="http://schemas.openxmlformats.org/officeDocument/2006/relationships/hyperlink" Target="https://www.zs.com/insights/generative-ai-and-master-data-management" TargetMode="External"/><Relationship Id="rId12" Type="http://schemas.openxmlformats.org/officeDocument/2006/relationships/hyperlink" Target="https://www.ibm.com/think/topics/generative-ai-for-data-management" TargetMode="External"/><Relationship Id="rId13" Type="http://schemas.openxmlformats.org/officeDocument/2006/relationships/hyperlink" Target="https://insideainews.com/2024/12/30/four-ways-to-exponentially-multiply-your-enterprise-ai-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