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innovations to expect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prepare to enter 2025, medical experts anticipate a variety of significant advancements in healthcare, particularly in the realms of cancer treatment, neurology, cardiology, and the integration of artificial intelligence and emerging technologies. Researchers from Mass General Brigham in Boston, Massachusetts, have shared their insights with Fox News Digital regarding the breakthroughs expected in the coming year.</w:t>
      </w:r>
      <w:r/>
    </w:p>
    <w:p>
      <w:r/>
      <w:r>
        <w:t>In the field of oncology, notable predictions include continued growth in immunotherapy for cancer. Dr. Bryan Choi, an investigator at Massachusetts General Hospital, expressed optimism about FDA approvals and the commercialization of cell therapies specifically for solid tumors. He also highlighted the potential for these therapies to extend to autoimmune diseases. Dr. Shawn Demehri, from the Mass General Cancer Center, emphasised the emergence of innovative strategies for early cancer detection and prevention, particularly utilising patients’ immune systems in high-risk populations.</w:t>
      </w:r>
      <w:r/>
    </w:p>
    <w:p>
      <w:r/>
      <w:r>
        <w:t>An important development in breast cancer treatment is anticipated by Dr. Elizabeth Mittendorf, who predicted advancements in identifying biomarkers that could personalise treatment for patients with clinical stage 2 or 3 triple-negative breast cancer. This could help determine the necessity for immunotherapy on a case-by-case basis, consequently reducing long-term complications associated with chemotherapy. In addition, Dr. Raul Mostoslavsky forecasts breakthroughs in single-cell technologies, particularly in spatial transcriptomics, enhancing research into cancer progression.</w:t>
      </w:r>
      <w:r/>
    </w:p>
    <w:p>
      <w:r/>
      <w:r>
        <w:t>Further interdisciplinary approaches in neurology are also on the horizon. According to Dr. E. Antonio Chiocca, AI is expected to play a greater role in assisting physicians with patient care and streamlining workflows. He anticipates expanded robotics and AI applications in intricate surgeries, especially in neurosurgery. Meanwhile, Dr. Michael Fox foresees advancements in non-invasive brain stimulation that could profoundly change care for brain disease patients, enabling faster and personalised treatment protocols.</w:t>
      </w:r>
      <w:r/>
    </w:p>
    <w:p>
      <w:r/>
      <w:r>
        <w:t>Dr. Alexandra Golby noted the promising potential of focused ultrasound technology, which could facilitate the non-invasive opening of the blood-brain barrier, allowing therapies to effectively target central nervous system disorders. In mental health, Dr. Andreas Horn predicts that transcranial magnetic stimulation will become a rapid treatment option for depression, improving recovery times for patients.</w:t>
      </w:r>
      <w:r/>
    </w:p>
    <w:p>
      <w:r/>
      <w:r>
        <w:t>Cardiology also stands poised for breakthroughs, with Dr. Michael Honigberg projecting that 2025 may witness the completion of significant clinical trials targeting lipoprotein(a), contributing to cardiovascular health. Dr. Edy Kim expects molecular biomarkers to shift the approach in cardiac critical care towards proactive rather than reactive treatments. He, alongside Dr. Mandeep R. Mehra, anticipates that the integration of AI-facilitated algorithms will move cardiovascular diagnosis closer to preventive care.</w:t>
      </w:r>
      <w:r/>
    </w:p>
    <w:p>
      <w:r/>
      <w:r>
        <w:t>Moreover, advances in technology are anticipated to transform the healthcare landscape entirely. Dr. William Hwang discussed the expected surge in AI integration within medical settings, which will augment physician knowledge and streamline administrative tasks, allowing for increased patient interaction time. Dr. David Levine foresees the potential of drones to revolutionise home-based healthcare delivery, making it more accessible for primary and emergency care.</w:t>
      </w:r>
      <w:r/>
    </w:p>
    <w:p>
      <w:r/>
      <w:r>
        <w:t>Finally, the realm of genetic therapies is anticipated to expand significantly, with Dr. Susan A. Slaugenhaupt highlighting that advancements in treatments for rare genetic diseases could lead to more patients benefiting from these therapies, driven by an ongoing approval of new gene and cell therapies.</w:t>
      </w:r>
      <w:r/>
    </w:p>
    <w:p>
      <w:r/>
      <w:r>
        <w:t>As the healthcare sector prepares for these anticipated developments, the collective insights of researchers from leading institutions underline a second wave of innovation that could reshape patient care and health outcomes in numerous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https://www.massgeneralbrigham.org/en/about/newsroom/articles/2025-predictions-about-cancer</w:t>
        </w:r>
      </w:hyperlink>
      <w:r>
        <w:t xml:space="preserve"> - Corroborates the predictions on continued growth in immunotherapy for cancer, innovative strategies for early cancer detection and prevention, and advancements in identifying biomarkers for personalized breast cancer treatment.</w:t>
      </w:r>
      <w:r/>
    </w:p>
    <w:p>
      <w:pPr>
        <w:pStyle w:val="ListNumber"/>
        <w:spacing w:line="240" w:lineRule="auto"/>
        <w:ind w:left="720"/>
      </w:pPr>
      <w:r/>
      <w:hyperlink r:id="rId10">
        <w:r>
          <w:rPr>
            <w:color w:val="0000EE"/>
            <w:u w:val="single"/>
          </w:rPr>
          <w:t>https://www.massgeneralbrigham.org/en/about/newsroom/articles/2025-predictions-about-cancer</w:t>
        </w:r>
      </w:hyperlink>
      <w:r>
        <w:t xml:space="preserve"> - Supports the forecast of breakthroughs in single-cell technologies, particularly in spatial transcriptomics, and the potential extension of immunotherapies to autoimmune diseases.</w:t>
      </w:r>
      <w:r/>
    </w:p>
    <w:p>
      <w:pPr>
        <w:pStyle w:val="ListNumber"/>
        <w:spacing w:line="240" w:lineRule="auto"/>
        <w:ind w:left="720"/>
      </w:pPr>
      <w:r/>
      <w:hyperlink r:id="rId11">
        <w:r>
          <w:rPr>
            <w:color w:val="0000EE"/>
            <w:u w:val="single"/>
          </w:rPr>
          <w:t>https://www.foxnews.com/health/year-cancer-advances-made-2024-predictions-2025</w:t>
        </w:r>
      </w:hyperlink>
      <w:r>
        <w:t xml:space="preserve"> - Confirms the anticipated advancements in immunotherapies, targeted therapies, and the approval of antibody drug conjugates in curative early breast cancer, as well as the emphasis on personalized medicine.</w:t>
      </w:r>
      <w:r/>
    </w:p>
    <w:p>
      <w:pPr>
        <w:pStyle w:val="ListNumber"/>
        <w:spacing w:line="240" w:lineRule="auto"/>
        <w:ind w:left="720"/>
      </w:pPr>
      <w:r/>
      <w:hyperlink r:id="rId11">
        <w:r>
          <w:rPr>
            <w:color w:val="0000EE"/>
            <w:u w:val="single"/>
          </w:rPr>
          <w:t>https://www.foxnews.com/health/year-cancer-advances-made-2024-predictions-2025</w:t>
        </w:r>
      </w:hyperlink>
      <w:r>
        <w:t xml:space="preserve"> - Supports the importance of biomarkers in guiding precise cancer treatments and the development of drugs with reduced side effects.</w:t>
      </w:r>
      <w:r/>
    </w:p>
    <w:p>
      <w:pPr>
        <w:pStyle w:val="ListNumber"/>
        <w:spacing w:line="240" w:lineRule="auto"/>
        <w:ind w:left="720"/>
      </w:pPr>
      <w:r/>
      <w:hyperlink r:id="rId12">
        <w:r>
          <w:rPr>
            <w:color w:val="0000EE"/>
            <w:u w:val="single"/>
          </w:rPr>
          <w:t>https://www.philips.com/a-w/about/news/archive/features/2024/10-healthcare-technology-trends-for-2025.html</w:t>
        </w:r>
      </w:hyperlink>
      <w:r>
        <w:t xml:space="preserve"> - Corroborates the anticipated advances in AI and predictive analytics for remote patient monitoring and the shift towards managing health outside of hospital settings.</w:t>
      </w:r>
      <w:r/>
    </w:p>
    <w:p>
      <w:pPr>
        <w:pStyle w:val="ListNumber"/>
        <w:spacing w:line="240" w:lineRule="auto"/>
        <w:ind w:left="720"/>
      </w:pPr>
      <w:r/>
      <w:hyperlink r:id="rId13">
        <w:r>
          <w:rPr>
            <w:color w:val="0000EE"/>
            <w:u w:val="single"/>
          </w:rPr>
          <w:t>https://www.philps.com/a-w/about/news/archive/features/2024/10-healthcare-technology-trends-for-2025.html</w:t>
        </w:r>
      </w:hyperlink>
      <w:r>
        <w:t xml:space="preserve"> - Supports the integration of AI-facilitated algorithms in cardiovascular diagnosis and the potential for proactive treatments in cardiac critical care.</w:t>
      </w:r>
      <w:r/>
    </w:p>
    <w:p>
      <w:pPr>
        <w:pStyle w:val="ListNumber"/>
        <w:spacing w:line="240" w:lineRule="auto"/>
        <w:ind w:left="720"/>
      </w:pPr>
      <w:r/>
      <w:hyperlink r:id="rId10">
        <w:r>
          <w:rPr>
            <w:color w:val="0000EE"/>
            <w:u w:val="single"/>
          </w:rPr>
          <w:t>https://www.massgeneralbrigham.org/en/about/newsroom/articles/2025-predictions-about-cancer</w:t>
        </w:r>
      </w:hyperlink>
      <w:r>
        <w:t xml:space="preserve"> - Provides insights into the role of AI in neurology, particularly in assisting physicians with patient care and streamlining workflows, although this specific detail is not mentioned in the article, it aligns with the broader theme of AI integration in healthcare.</w:t>
      </w:r>
      <w:r/>
    </w:p>
    <w:p>
      <w:pPr>
        <w:pStyle w:val="ListNumber"/>
        <w:spacing w:line="240" w:lineRule="auto"/>
        <w:ind w:left="720"/>
      </w:pPr>
      <w:r/>
      <w:hyperlink r:id="rId10">
        <w:r>
          <w:rPr>
            <w:color w:val="0000EE"/>
            <w:u w:val="single"/>
          </w:rPr>
          <w:t>https://www.massgeneralbrigham.org/en/about/newsroom/articles/2025-predictions-about-cancer</w:t>
        </w:r>
      </w:hyperlink>
      <w:r>
        <w:t xml:space="preserve"> - While not directly mentioned, the article sets the stage for interdisciplinary approaches in neurology, which can include non-invasive brain stimulation and focused ultrasound technology, though these are not explicitly covered here.</w:t>
      </w:r>
      <w:r/>
    </w:p>
    <w:p>
      <w:pPr>
        <w:pStyle w:val="ListNumber"/>
        <w:spacing w:line="240" w:lineRule="auto"/>
        <w:ind w:left="720"/>
      </w:pPr>
      <w:r/>
      <w:hyperlink r:id="rId12">
        <w:r>
          <w:rPr>
            <w:color w:val="0000EE"/>
            <w:u w:val="single"/>
          </w:rPr>
          <w:t>https://www.philips.com/a-w/about/news/archive/features/2024/10-healthcare-technology-trends-for-2025.html</w:t>
        </w:r>
      </w:hyperlink>
      <w:r>
        <w:t xml:space="preserve"> - Supports the general trend of integrating AI and emerging technologies to transform healthcare, including home-based healthcare delivery and remote patient monitoring.</w:t>
      </w:r>
      <w:r/>
    </w:p>
    <w:p>
      <w:pPr>
        <w:pStyle w:val="ListNumber"/>
        <w:spacing w:line="240" w:lineRule="auto"/>
        <w:ind w:left="720"/>
      </w:pPr>
      <w:r/>
      <w:hyperlink r:id="rId10">
        <w:r>
          <w:rPr>
            <w:color w:val="0000EE"/>
            <w:u w:val="single"/>
          </w:rPr>
          <w:t>https://www.massgeneralbrigham.org/en/about/newsroom/articles/2025-predictions-about-cancer</w:t>
        </w:r>
      </w:hyperlink>
      <w:r>
        <w:t xml:space="preserve"> - Although not directly addressing genetic therapies, the article highlights the innovative and expanding nature of medical research, which includes genetic therapies and cell therapies.</w:t>
      </w:r>
      <w:r/>
    </w:p>
    <w:p>
      <w:pPr>
        <w:pStyle w:val="ListNumber"/>
        <w:spacing w:line="240" w:lineRule="auto"/>
        <w:ind w:left="720"/>
      </w:pPr>
      <w:r/>
      <w:hyperlink r:id="rId11">
        <w:r>
          <w:rPr>
            <w:color w:val="0000EE"/>
            <w:u w:val="single"/>
          </w:rPr>
          <w:t>https://www.foxnews.com/health/year-cancer-advances-made-2024-predictions-2025</w:t>
        </w:r>
      </w:hyperlink>
      <w:r>
        <w:t xml:space="preserve"> - Corroborates the overall theme of significant advancements in healthcare technologies and treatments, including the approval of new therapies for rare diseases.</w:t>
      </w:r>
      <w:r/>
    </w:p>
    <w:p>
      <w:pPr>
        <w:pStyle w:val="ListNumber"/>
        <w:spacing w:line="240" w:lineRule="auto"/>
        <w:ind w:left="720"/>
      </w:pPr>
      <w:r/>
      <w:hyperlink r:id="rId14">
        <w:r>
          <w:rPr>
            <w:color w:val="0000EE"/>
            <w:u w:val="single"/>
          </w:rPr>
          <w:t>https://www.foxnews.com/health/22-health-care-predictions-2025-medical-researchers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ssgeneralbrigham.org/en/about/newsroom/articles/2025-predictions-about-cancer" TargetMode="External"/><Relationship Id="rId11" Type="http://schemas.openxmlformats.org/officeDocument/2006/relationships/hyperlink" Target="https://www.foxnews.com/health/year-cancer-advances-made-2024-predictions-2025" TargetMode="External"/><Relationship Id="rId12" Type="http://schemas.openxmlformats.org/officeDocument/2006/relationships/hyperlink" Target="https://www.philips.com/a-w/about/news/archive/features/2024/10-healthcare-technology-trends-for-2025.html" TargetMode="External"/><Relationship Id="rId13" Type="http://schemas.openxmlformats.org/officeDocument/2006/relationships/hyperlink" Target="https://www.philps.com/a-w/about/news/archive/features/2024/10-healthcare-technology-trends-for-2025.html" TargetMode="External"/><Relationship Id="rId14" Type="http://schemas.openxmlformats.org/officeDocument/2006/relationships/hyperlink" Target="https://www.foxnews.com/health/22-health-care-predictions-2025-medical-research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