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Integrated Systems Europe 2025 to showcase innovations in Pro AV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Integrated Systems Europe (ISE) event is set to return to Barcelona from February 4 to 7, 2025, presenting a prime opportunity for professionals in the Pro AV industry to engage with the latest products and innovations. The event is poised to facilitate collaboration among systems integrators and industry leaders on future advancements.</w:t>
      </w:r>
      <w:r/>
    </w:p>
    <w:p>
      <w:r/>
      <w:r>
        <w:t>Among the exhibitors, Boom Collaboration will unveil an innovative ‘meeting room in-a-box’ video kit range at ISE 2025. This all-in-one solution includes integrated video and audio hardware, along with a single-cable connection hub, designed to streamline installations while catering to the growing trend of Bring Your Own Device (BYOD) environments. Notably, the BYOD Large Videobar Kit will feature the HALO video bar, two microphones, and the ZYGO multi-connectivity station, while a smaller room kit will include the MEZZO 4K camera and the GIRO PRO speakerphone. Show attendees will experience the HALO videobar's ultra HD 4K performance, which incorporates a 120-degree field of view, AI auto-framing, and a sophisticated speaker-tracking capability.</w:t>
      </w:r>
      <w:r/>
    </w:p>
    <w:p>
      <w:r/>
      <w:r>
        <w:t>Guntermann &amp; Drunck GmbH (G&amp;D) will also be showcasing advancements at booth 5G350, focusing on enhancing efficiency and security in control room environments. Key offerings include the DynamicWorkplace-CON module, which integrates with a digital G&amp;D matrix system, allowing for the simultaneous display of multiple high-resolution monitors. The PersonalWorkplace-Controller provides control for multiple operators and video walls, promoting ergonomic benefits and reduced physical strain. Furthermore, G&amp;D is introducing the SecureCert feature to ensure their KVM-over-IP systems meet critical certification guidelines, including FIPS 140-3 and Common Criteria, ensuring compliance for sensitive environments such as government institutions.</w:t>
      </w:r>
      <w:r/>
    </w:p>
    <w:p>
      <w:r/>
      <w:r>
        <w:t>PPDS will present an array of next-generation dvLED and digital signage solutions at their booth 3P500. The design of this year’s stand is themed around artificial intelligence, featuring dedicated areas that focus on various market verticals such as retail, education, transportation, and hospitality. Among the headline products will be the latest updates to the cloud-based PPDS Wave ecosystem, which enhances the management and monitoring of display fleets. Additionally, the company will sponsor the inaugural ISE Sustainability Hackathon, inviting students to collaboratively tackle real-world sustainability challenges with support from PPDS’s team.</w:t>
      </w:r>
      <w:r/>
    </w:p>
    <w:p>
      <w:r/>
      <w:r>
        <w:t>Jetbuilt is poised to introduce significant platform updates at the event, highlighting the AI-driven Jetbot Service Desk. This tool enhances the efficiency of addressing AV system issues with 24/7 automated troubleshooting capabilities through device-specific guidance. The Jetbot Service Desk aims to eliminate uncertainties when diagnosing problems, allowing users to scan a QR code for immediate assistance. Additionally, Jetbuilt's Project Platform for Everyone initiative fosters seamless communication across project stakeholders, equipping them with real-time access to essential project details and updates.</w:t>
      </w:r>
      <w:r/>
    </w:p>
    <w:p>
      <w:r/>
      <w:r>
        <w:t>Wharfedale Pro is set to reveal over 30 new products at ISE 2025, including the flagship XLA Line Array System, known for its advanced coaxial drivers and distinctive three-way bi-amp design, providing powerful low-end support with complementary subwoofers. Additionally, the WDG Series Coaxial Floor Monitors cater to live performers, offering models with built-in DSP for enhanced sound control. The XC Series System Management Controllers will also be featured, interfacing with Wharfedale Pro’s amplifiers to optimise audio performance across diverse applications.</w:t>
      </w:r>
      <w:r/>
    </w:p>
    <w:p>
      <w:r/>
      <w:r>
        <w:t>As the event approaches, industry stakeholders eagerly anticipate the chance to explore cutting-edge technologies and discuss the implications of AI and automation in the Pro AV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https://www.iseurope.org</w:t>
        </w:r>
      </w:hyperlink>
      <w:r>
        <w:t xml:space="preserve"> - Corroborates the date and location of ISE 2025 in Barcelona and the focus on systems integration and audiovisual industry.</w:t>
      </w:r>
      <w:r/>
    </w:p>
    <w:p>
      <w:pPr>
        <w:pStyle w:val="ListNumber"/>
        <w:spacing w:line="240" w:lineRule="auto"/>
        <w:ind w:left="720"/>
      </w:pPr>
      <w:r/>
      <w:hyperlink r:id="rId11">
        <w:r>
          <w:rPr>
            <w:color w:val="0000EE"/>
            <w:u w:val="single"/>
          </w:rPr>
          <w:t>https://www.expobeds.com/event/ise-integrated-systems-europe</w:t>
        </w:r>
      </w:hyperlink>
      <w:r>
        <w:t xml:space="preserve"> - Provides details about the event schedule, venue, and the various technology zones at ISE 2025.</w:t>
      </w:r>
      <w:r/>
    </w:p>
    <w:p>
      <w:pPr>
        <w:pStyle w:val="ListNumber"/>
        <w:spacing w:line="240" w:lineRule="auto"/>
        <w:ind w:left="720"/>
      </w:pPr>
      <w:r/>
      <w:hyperlink r:id="rId12">
        <w:r>
          <w:rPr>
            <w:color w:val="0000EE"/>
            <w:u w:val="single"/>
          </w:rPr>
          <w:t>https://boom.co</w:t>
        </w:r>
      </w:hyperlink>
      <w:r>
        <w:t xml:space="preserve"> - Describes Boom Collaboration's video bar solutions, including features like 4K UHD resolution, AI auto-framing, and speaker-tracking capability.</w:t>
      </w:r>
      <w:r/>
    </w:p>
    <w:p>
      <w:pPr>
        <w:pStyle w:val="ListNumber"/>
        <w:spacing w:line="240" w:lineRule="auto"/>
        <w:ind w:left="720"/>
      </w:pPr>
      <w:r/>
      <w:hyperlink r:id="rId13">
        <w:r>
          <w:rPr>
            <w:color w:val="0000EE"/>
            <w:u w:val="single"/>
          </w:rPr>
          <w:t>https://boom.co/news/boom-boxes-clever-with-new-product-range</w:t>
        </w:r>
      </w:hyperlink>
      <w:r>
        <w:t xml:space="preserve"> - Details the new ‘meeting room in-a-box’ video kit range by Boom Collaboration, including the HALO video bar and other components.</w:t>
      </w:r>
      <w:r/>
    </w:p>
    <w:p>
      <w:pPr>
        <w:pStyle w:val="ListNumber"/>
        <w:spacing w:line="240" w:lineRule="auto"/>
        <w:ind w:left="720"/>
      </w:pPr>
      <w:r/>
      <w:hyperlink r:id="rId11">
        <w:r>
          <w:rPr>
            <w:color w:val="0000EE"/>
            <w:u w:val="single"/>
          </w:rPr>
          <w:t>https://www.expobeds.com/event/ise-integrated-systems-europe</w:t>
        </w:r>
      </w:hyperlink>
      <w:r>
        <w:t xml:space="preserve"> - Mentions the educational component and conference stages at ISE 2025, including discussions on AI and remote collaboration.</w:t>
      </w:r>
      <w:r/>
    </w:p>
    <w:p>
      <w:pPr>
        <w:pStyle w:val="ListNumber"/>
        <w:spacing w:line="240" w:lineRule="auto"/>
        <w:ind w:left="720"/>
      </w:pPr>
      <w:r/>
      <w:hyperlink r:id="rId10">
        <w:r>
          <w:rPr>
            <w:color w:val="0000EE"/>
            <w:u w:val="single"/>
          </w:rPr>
          <w:t>https://www.iseurope.org</w:t>
        </w:r>
      </w:hyperlink>
      <w:r>
        <w:t xml:space="preserve"> - Highlights the networking opportunities and career development aspects at ISE 2025.</w:t>
      </w:r>
      <w:r/>
    </w:p>
    <w:p>
      <w:pPr>
        <w:pStyle w:val="ListNumber"/>
        <w:spacing w:line="240" w:lineRule="auto"/>
        <w:ind w:left="720"/>
      </w:pPr>
      <w:r/>
      <w:hyperlink r:id="rId11">
        <w:r>
          <w:rPr>
            <w:color w:val="0000EE"/>
            <w:u w:val="single"/>
          </w:rPr>
          <w:t>https://www.expobeds.com/event/ise-integrated-systems-europe</w:t>
        </w:r>
      </w:hyperlink>
      <w:r>
        <w:t xml:space="preserve"> - Provides information on the exhibition space and the expected attendance at ISE 2025.</w:t>
      </w:r>
      <w:r/>
    </w:p>
    <w:p>
      <w:pPr>
        <w:pStyle w:val="ListNumber"/>
        <w:spacing w:line="240" w:lineRule="auto"/>
        <w:ind w:left="720"/>
      </w:pPr>
      <w:r/>
      <w:hyperlink r:id="rId12">
        <w:r>
          <w:rPr>
            <w:color w:val="0000EE"/>
            <w:u w:val="single"/>
          </w:rPr>
          <w:t>https://boom.co</w:t>
        </w:r>
      </w:hyperlink>
      <w:r>
        <w:t xml:space="preserve"> - Explains the integration and compatibility of Boom Collaboration's solutions with various conferencing platforms, including Zoom.</w:t>
      </w:r>
      <w:r/>
    </w:p>
    <w:p>
      <w:pPr>
        <w:pStyle w:val="ListNumber"/>
        <w:spacing w:line="240" w:lineRule="auto"/>
        <w:ind w:left="720"/>
      </w:pPr>
      <w:r/>
      <w:hyperlink r:id="rId11">
        <w:r>
          <w:rPr>
            <w:color w:val="0000EE"/>
            <w:u w:val="single"/>
          </w:rPr>
          <w:t>https://www.expobeds.com/event/ise-integrated-systems-europe</w:t>
        </w:r>
      </w:hyperlink>
      <w:r>
        <w:t xml:space="preserve"> - Lists the various sectors and technology zones covered at ISE 2025, such as Audio, Content Production &amp; Distribution, and Smart Building.</w:t>
      </w:r>
      <w:r/>
    </w:p>
    <w:p>
      <w:pPr>
        <w:pStyle w:val="ListNumber"/>
        <w:spacing w:line="240" w:lineRule="auto"/>
        <w:ind w:left="720"/>
      </w:pPr>
      <w:r/>
      <w:hyperlink r:id="rId10">
        <w:r>
          <w:rPr>
            <w:color w:val="0000EE"/>
            <w:u w:val="single"/>
          </w:rPr>
          <w:t>https://www.iseurope.org</w:t>
        </w:r>
      </w:hyperlink>
      <w:r>
        <w:t xml:space="preserve"> - Emphasizes the importance of ISE 2025 for industry professionals to engage with the latest products and innovations.</w:t>
      </w:r>
      <w:r/>
    </w:p>
    <w:p>
      <w:pPr>
        <w:pStyle w:val="ListNumber"/>
        <w:spacing w:line="240" w:lineRule="auto"/>
        <w:ind w:left="720"/>
      </w:pPr>
      <w:r/>
      <w:hyperlink r:id="rId14">
        <w:r>
          <w:rPr>
            <w:color w:val="0000EE"/>
            <w:u w:val="single"/>
          </w:rPr>
          <w:t>https://www.avnetwork.com/news/eyes-on-ise-2025-boom-goes-all-in-one-g-and-d-enhances-kvm-and-more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europe.org" TargetMode="External"/><Relationship Id="rId11" Type="http://schemas.openxmlformats.org/officeDocument/2006/relationships/hyperlink" Target="https://www.expobeds.com/event/ise-integrated-systems-europe" TargetMode="External"/><Relationship Id="rId12" Type="http://schemas.openxmlformats.org/officeDocument/2006/relationships/hyperlink" Target="https://boom.co" TargetMode="External"/><Relationship Id="rId13" Type="http://schemas.openxmlformats.org/officeDocument/2006/relationships/hyperlink" Target="https://boom.co/news/boom-boxes-clever-with-new-product-range" TargetMode="External"/><Relationship Id="rId14" Type="http://schemas.openxmlformats.org/officeDocument/2006/relationships/hyperlink" Target="https://www.avnetwork.com/news/eyes-on-ise-2025-boom-goes-all-in-one-g-and-d-enhances-kvm-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