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establishes AI and autonomy administration to advance military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Israeli Ministry of Defence (IMOD) has initiated a significant step in military innovation through the establishment of a dedicated AI and Autonomy Administration, functioning under its Directorate of Defense Research &amp; Development (DDR&amp;D), commonly referred to as MAFAT. This new entity aims to spearhead the integration and development of artificial intelligence and autonomous systems across all branches of the Israel Defense Forces (IDF) to maintain its operational superiority.</w:t>
      </w:r>
      <w:r/>
    </w:p>
    <w:p>
      <w:r/>
      <w:r>
        <w:t>In a ceremony held on Tuesday, the initiative was inaugurated by IMOD Director General, Maj. Gen. (Res.) Eyal Zamir, who deemed it a “historic milestone” in the evolution of military technology. He emphasized the administration's potential not only to enhance the operational effectiveness of the IDF but also to reduce casualties and optimise the use of resources. Zamir articulated a vision of a future battlefield where human soldiers and autonomous systems operate in collaboration, enhancing the effectiveness of military operations.</w:t>
      </w:r>
      <w:r/>
    </w:p>
    <w:p>
      <w:r/>
      <w:r>
        <w:t>Brig. Gen. (Ret.) Dr. Daniel Gold, who heads the DDR&amp;D, affirmed that the mission of this new administration is to position Israel as a global leader in military AI and autonomy. He underscored the necessity of unifying efforts across various sectors, including collaboration with Israel's dynamic technology industry, encompassing both established corporations and innovative startups.</w:t>
      </w:r>
      <w:r/>
    </w:p>
    <w:p>
      <w:r/>
      <w:r>
        <w:t>The formation of the AI and Autonomy Administration marks a strategic move to centralise and streamline technological development efforts. It sets the stage for a cross-pollination of ideas and expertise, bringing together contributions from IDF technology units, academic institutions, defence industries, and technology startups. This collaborative approach is expected to facilitate rapid advancements and operational breakthroughs in military technologies.</w:t>
      </w:r>
      <w:r/>
    </w:p>
    <w:p>
      <w:r/>
      <w:r>
        <w:t xml:space="preserve">The ceremony witnessed the presence of prominent officials, including Maj. Gen. Eyal Harel, the head of the IDF Planning and Force Build-Up Directorate, and Itamar Graff, the Deputy Director General of IMOD. Their participation reflects the significance of this initiative in reinforcing Israel's commitment to advancing defence technology and ensuring its military holds a leading position within the global sphere of military innovation. </w:t>
      </w:r>
      <w:r/>
    </w:p>
    <w:p>
      <w:r/>
      <w:r>
        <w:t>Through these developments, Israel seeks to cultivate a highly adaptive and technologically advanced military force prepared to meet evolving challenges in an increasingly complex defence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https://defence-industry.eu/israel-launches-ai-and-autonomy-administration-to-enhance-defence-capabilities/</w:t>
        </w:r>
      </w:hyperlink>
      <w:r>
        <w:t xml:space="preserve"> - Corroborates the establishment of the AI and Autonomy Administration under the Directorate of Defense Research &amp; Development (DDR&amp;D) and its goals to enhance IDF's operational superiority.</w:t>
      </w:r>
      <w:r/>
    </w:p>
    <w:p>
      <w:pPr>
        <w:pStyle w:val="ListNumber"/>
        <w:spacing w:line="240" w:lineRule="auto"/>
        <w:ind w:left="720"/>
      </w:pPr>
      <w:r/>
      <w:hyperlink r:id="rId10">
        <w:r>
          <w:rPr>
            <w:color w:val="0000EE"/>
            <w:u w:val="single"/>
          </w:rPr>
          <w:t>https://defence-industry.eu/israel-launches-ai-and-autonomy-administration-to-enhance-defence-capabilities/</w:t>
        </w:r>
      </w:hyperlink>
      <w:r>
        <w:t xml:space="preserve"> - Supports the inauguration of the initiative by IMOD Director General, Maj. Gen. (Res.) Eyal Zamir, and his vision for future battlefields.</w:t>
      </w:r>
      <w:r/>
    </w:p>
    <w:p>
      <w:pPr>
        <w:pStyle w:val="ListNumber"/>
        <w:spacing w:line="240" w:lineRule="auto"/>
        <w:ind w:left="720"/>
      </w:pPr>
      <w:r/>
      <w:hyperlink r:id="rId11">
        <w:r>
          <w:rPr>
            <w:color w:val="0000EE"/>
            <w:u w:val="single"/>
          </w:rPr>
          <w:t>https://www.calcalistech.com/ctechnews/article/rkhdn3gljl</w:t>
        </w:r>
      </w:hyperlink>
      <w:r>
        <w:t xml:space="preserve"> - Confirms the mission of the new administration to position Israel as a global leader in military AI and autonomy, as stated by Brig. Gen. (Ret.) Dr. Daniel Gold.</w:t>
      </w:r>
      <w:r/>
    </w:p>
    <w:p>
      <w:pPr>
        <w:pStyle w:val="ListNumber"/>
        <w:spacing w:line="240" w:lineRule="auto"/>
        <w:ind w:left="720"/>
      </w:pPr>
      <w:r/>
      <w:hyperlink r:id="rId11">
        <w:r>
          <w:rPr>
            <w:color w:val="0000EE"/>
            <w:u w:val="single"/>
          </w:rPr>
          <w:t>https://www.calcalistech.com/ctechnews/article/rkhdn3gljl</w:t>
        </w:r>
      </w:hyperlink>
      <w:r>
        <w:t xml:space="preserve"> - Details the collaborative approach involving IDF technology units, academic institutions, defence industries, and technology startups to facilitate rapid advancements.</w:t>
      </w:r>
      <w:r/>
    </w:p>
    <w:p>
      <w:pPr>
        <w:pStyle w:val="ListNumber"/>
        <w:spacing w:line="240" w:lineRule="auto"/>
        <w:ind w:left="720"/>
      </w:pPr>
      <w:r/>
      <w:hyperlink r:id="rId10">
        <w:r>
          <w:rPr>
            <w:color w:val="0000EE"/>
            <w:u w:val="single"/>
          </w:rPr>
          <w:t>https://defence-industry.eu/israel-launches-ai-and-autonomy-administration-to-enhance-defence-capabilities/</w:t>
        </w:r>
      </w:hyperlink>
      <w:r>
        <w:t xml:space="preserve"> - Mentions the presence of prominent officials such as Maj. Gen. Eyal Harel and Itamar Graff at the ceremony, highlighting the initiative's significance.</w:t>
      </w:r>
      <w:r/>
    </w:p>
    <w:p>
      <w:pPr>
        <w:pStyle w:val="ListNumber"/>
        <w:spacing w:line="240" w:lineRule="auto"/>
        <w:ind w:left="720"/>
      </w:pPr>
      <w:r/>
      <w:hyperlink r:id="rId11">
        <w:r>
          <w:rPr>
            <w:color w:val="0000EE"/>
            <w:u w:val="single"/>
          </w:rPr>
          <w:t>https://www.calcalistech.com/ctechnews/article/rkhdn3gljl</w:t>
        </w:r>
      </w:hyperlink>
      <w:r>
        <w:t xml:space="preserve"> - Explains the centralisation and streamlining of technological development efforts through the new administration.</w:t>
      </w:r>
      <w:r/>
    </w:p>
    <w:p>
      <w:pPr>
        <w:pStyle w:val="ListNumber"/>
        <w:spacing w:line="240" w:lineRule="auto"/>
        <w:ind w:left="720"/>
      </w:pPr>
      <w:r/>
      <w:hyperlink r:id="rId10">
        <w:r>
          <w:rPr>
            <w:color w:val="0000EE"/>
            <w:u w:val="single"/>
          </w:rPr>
          <w:t>https://defence-industry.eu/israel-launches-ai-and-autonomy-administration-to-enhance-defence-capabilities/</w:t>
        </w:r>
      </w:hyperlink>
      <w:r>
        <w:t xml:space="preserve"> - Highlights the potential of the administration to enhance operational effectiveness, reduce casualties, and optimise resource use.</w:t>
      </w:r>
      <w:r/>
    </w:p>
    <w:p>
      <w:pPr>
        <w:pStyle w:val="ListNumber"/>
        <w:spacing w:line="240" w:lineRule="auto"/>
        <w:ind w:left="720"/>
      </w:pPr>
      <w:r/>
      <w:hyperlink r:id="rId11">
        <w:r>
          <w:rPr>
            <w:color w:val="0000EE"/>
            <w:u w:val="single"/>
          </w:rPr>
          <w:t>https://www.calcalistech.com/ctechnews/article/rkhdn3gljl</w:t>
        </w:r>
      </w:hyperlink>
      <w:r>
        <w:t xml:space="preserve"> - Describes the vision of future battlefields where human soldiers and autonomous systems collaborate, as articulated by Eyal Zamir.</w:t>
      </w:r>
      <w:r/>
    </w:p>
    <w:p>
      <w:pPr>
        <w:pStyle w:val="ListNumber"/>
        <w:spacing w:line="240" w:lineRule="auto"/>
        <w:ind w:left="720"/>
      </w:pPr>
      <w:r/>
      <w:hyperlink r:id="rId10">
        <w:r>
          <w:rPr>
            <w:color w:val="0000EE"/>
            <w:u w:val="single"/>
          </w:rPr>
          <w:t>https://defence-industry.eu/israel-launches-ai-and-autonomy-administration-to-enhance-defence-capabilities/</w:t>
        </w:r>
      </w:hyperlink>
      <w:r>
        <w:t xml:space="preserve"> - Emphasizes the importance of unifying efforts across various sectors, including Israel's technology industry, as underscored by Dr. Daniel Gold.</w:t>
      </w:r>
      <w:r/>
    </w:p>
    <w:p>
      <w:pPr>
        <w:pStyle w:val="ListNumber"/>
        <w:spacing w:line="240" w:lineRule="auto"/>
        <w:ind w:left="720"/>
      </w:pPr>
      <w:r/>
      <w:hyperlink r:id="rId11">
        <w:r>
          <w:rPr>
            <w:color w:val="0000EE"/>
            <w:u w:val="single"/>
          </w:rPr>
          <w:t>https://www.calcalistech.com/ctechnews/article/rkhdn3gljl</w:t>
        </w:r>
      </w:hyperlink>
      <w:r>
        <w:t xml:space="preserve"> - Supports the initiative's aim to ensure Israel's military remains at the forefront of global innovation in defence technology.</w:t>
      </w:r>
      <w:r/>
    </w:p>
    <w:p>
      <w:pPr>
        <w:pStyle w:val="ListNumber"/>
        <w:spacing w:line="240" w:lineRule="auto"/>
        <w:ind w:left="720"/>
      </w:pPr>
      <w:r/>
      <w:hyperlink r:id="rId12">
        <w:r>
          <w:rPr>
            <w:color w:val="0000EE"/>
            <w:u w:val="single"/>
          </w:rPr>
          <w:t>https://news.google.com/rss/articles/CBMiqwFBVV95cUxPZ3JmeE8wcmVhaVBUZUZVQU03NFhBbHBHMUdQbVYwOXNWVjQzWDhBVzhpYXJGdFlsbG9wNTNpNUVjZ2JkS3lyRjMyS0drSkpQMjhiWUpVa05DWnJDZUtDWkJVaU1vOGtUMDIxRjk3U05QOGdBX3JVTV93bHFweUJKZzZidVVJQ202TGZrWDUyQTVyc1ltWDhQeXA1Wk1qTjVjVVRma0hHNGFuVV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ce-industry.eu/israel-launches-ai-and-autonomy-administration-to-enhance-defence-capabilities/" TargetMode="External"/><Relationship Id="rId11" Type="http://schemas.openxmlformats.org/officeDocument/2006/relationships/hyperlink" Target="https://www.calcalistech.com/ctechnews/article/rkhdn3gljl" TargetMode="External"/><Relationship Id="rId12" Type="http://schemas.openxmlformats.org/officeDocument/2006/relationships/hyperlink" Target="https://news.google.com/rss/articles/CBMiqwFBVV95cUxPZ3JmeE8wcmVhaVBUZUZVQU03NFhBbHBHMUdQbVYwOXNWVjQzWDhBVzhpYXJGdFlsbG9wNTNpNUVjZ2JkS3lyRjMyS0drSkpQMjhiWUpVa05DWnJDZUtDWkJVaU1vOGtUMDIxRjk3U05QOGdBX3JVTV93bHFweUJKZzZidVVJQ202TGZrWDUyQTVyc1ltWDhQeXA1Wk1qTjVjVVRma0hHNGFuVV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