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Komatsu to showcase innovative solutions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Komatsu, the renowned global leader in construction and mining equipment, is poised to make a significant impact at the upcoming CES 2025, scheduled to take place in Las Vegas from 7 to 10 January 2025. While CES has traditionally been a showcase for consumer electronics and cutting-edge gadgets, Komatsu aims to draw attention to its innovative solutions for extreme environments, reflecting a shift in trends towards automation and advanced technologies in industrial sectors.</w:t>
      </w:r>
      <w:r/>
    </w:p>
    <w:p>
      <w:r/>
      <w:r>
        <w:t>The company, headquartered in Tokyo, has built a reputation for engineering excellence and plans to highlight technologies that address some of the most pressing challenges within the construction, mining, and forestry sectors. As construction and mining often involve extreme working conditions, Komatsu's offerings promise to be groundbreaking. Taisuke Kusaba, Chief Technology Officer and President of Komatsu’s Development Division, commented, “The core industries we serve, construction and mining, offer plenty of extreme applications that push our engineers, programmers, and designers to problem-solve ground-breaking uses of technology and product design to stay ahead of the needs of our customers.” He referred to CES as a unique opportunity to showcase innovations that are reshaping industries.</w:t>
      </w:r>
      <w:r/>
    </w:p>
    <w:p>
      <w:r/>
      <w:r>
        <w:t xml:space="preserve">Key technologies set to be displayed at Booth 5316 in the West Hall include remote operations designed for lunar environments and underwater automation systems that support disaster relief efforts. These developments highlight Komatsu's commitment to pushing the boundaries of equipment functionality, aiming to address both terrestrial and extraterrestrial challenges. The company's journey into these extreme applications not only reflects its engineering prowess but also positions it as a leader in the automation revolution. </w:t>
      </w:r>
      <w:r/>
    </w:p>
    <w:p>
      <w:r/>
      <w:r>
        <w:t xml:space="preserve">In addition to showcasing technologies, Komatsu aims to attract the next generation of professionals. Hiroyuki Ogawa, President and CEO of Komatsu Ltd, stressed the importance of engaging fresh talent, noting that “our core industries employ some of the most innovative, ground-breaking applications of automation and connected products." He emphasized the vast opportunities available within Komatsu's global network of manufacturing and engineering hubs, where professionals can develop equipment for some of the most demanding environments. </w:t>
      </w:r>
      <w:r/>
    </w:p>
    <w:p>
      <w:r/>
      <w:r>
        <w:t>As industrial sectors increasingly integrate automation and connected technologies, the importance of such innovations at CES becomes apparent. Komatsu's presence not only brings industrial applications to the forefront but also reaffirms the growing convergence of technology and traditional industries. The exhibit will include demonstrations of how IoT and automation are transforming construction and mining, enhancing efficiency and promoting sustainable practices.</w:t>
      </w:r>
      <w:r/>
    </w:p>
    <w:p>
      <w:r/>
      <w:r>
        <w:t>The CES platform enables Komatsu not just to present technological advancements but also to inspire future innovation in their sector. Kusaba remarked on this visionary approach by saying, “As a proving ground for breakthrough technologies and global innovators, CES offers a unique opportunity to highlight some of the leading-edge concepts we have in the works.” Through its ambitious initiatives, Komatsu is redefining the possibilities within construction and mining, illustrating a future where innovation transcends traditional limitations.</w:t>
      </w:r>
      <w:r/>
    </w:p>
    <w:p>
      <w:r/>
      <w:r>
        <w:t>In summary, Komatsu’s participation in CES 2025 marks a pivotal moment in the convergence of industry and advanced technology, signalling not only a bold outlook for the company but also for the sectors reliant on pioneering solutions. By challenging conventional expectations of a technology expo, Komatsu is setting a new standard for innovation, positioning itself at the intersection of cutting-edge technology and practical applications in extreme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https://highways.today/2024/12/30/komatsu-ces-2025/</w:t>
        </w:r>
      </w:hyperlink>
      <w:r>
        <w:t xml:space="preserve"> - Corroborates Komatsu's participation in CES 2025, showcasing innovative solutions for extreme environments, including remote lunar operations and underwater automation.</w:t>
      </w:r>
      <w:r/>
    </w:p>
    <w:p>
      <w:pPr>
        <w:pStyle w:val="ListNumber"/>
        <w:spacing w:line="240" w:lineRule="auto"/>
        <w:ind w:left="720"/>
      </w:pPr>
      <w:r/>
      <w:hyperlink r:id="rId11">
        <w:r>
          <w:rPr>
            <w:color w:val="0000EE"/>
            <w:u w:val="single"/>
          </w:rPr>
          <w:t>https://www.canadianminingjournal.com/news/komatsu-highlights-innovation-for-extreme-applications/</w:t>
        </w:r>
      </w:hyperlink>
      <w:r>
        <w:t xml:space="preserve"> - Supports the information about Komatsu's new product designs for extreme applications, such as remote operations for lunar environments and underwater automation.</w:t>
      </w:r>
      <w:r/>
    </w:p>
    <w:p>
      <w:pPr>
        <w:pStyle w:val="ListNumber"/>
        <w:spacing w:line="240" w:lineRule="auto"/>
        <w:ind w:left="720"/>
      </w:pPr>
      <w:r/>
      <w:hyperlink r:id="rId12">
        <w:r>
          <w:rPr>
            <w:color w:val="0000EE"/>
            <w:u w:val="single"/>
          </w:rPr>
          <w:t>https://www.komatsu.jp/en/newsroom/2024/20241223</w:t>
        </w:r>
      </w:hyperlink>
      <w:r>
        <w:t xml:space="preserve"> - Confirms Komatsu's exhibition at CES 2025, highlighting innovations for extreme applications, including lunar and underwater technologies.</w:t>
      </w:r>
      <w:r/>
    </w:p>
    <w:p>
      <w:pPr>
        <w:pStyle w:val="ListNumber"/>
        <w:spacing w:line="240" w:lineRule="auto"/>
        <w:ind w:left="720"/>
      </w:pPr>
      <w:r/>
      <w:hyperlink r:id="rId10">
        <w:r>
          <w:rPr>
            <w:color w:val="0000EE"/>
            <w:u w:val="single"/>
          </w:rPr>
          <w:t>https://highways.today/2024/12/30/komatsu-ces-2025/</w:t>
        </w:r>
      </w:hyperlink>
      <w:r>
        <w:t xml:space="preserve"> - Quotes Taisuke Kusaba on the unique opportunity CES provides to showcase innovations that are reshaping industries.</w:t>
      </w:r>
      <w:r/>
    </w:p>
    <w:p>
      <w:pPr>
        <w:pStyle w:val="ListNumber"/>
        <w:spacing w:line="240" w:lineRule="auto"/>
        <w:ind w:left="720"/>
      </w:pPr>
      <w:r/>
      <w:hyperlink r:id="rId11">
        <w:r>
          <w:rPr>
            <w:color w:val="0000EE"/>
            <w:u w:val="single"/>
          </w:rPr>
          <w:t>https://www.canadianminingjournal.com/news/komatsu-highlights-innovation-for-extreme-applications/</w:t>
        </w:r>
      </w:hyperlink>
      <w:r>
        <w:t xml:space="preserve"> - Details Komatsu's commitment to solving extreme application challenges in construction, mining, and forestry sectors.</w:t>
      </w:r>
      <w:r/>
    </w:p>
    <w:p>
      <w:pPr>
        <w:pStyle w:val="ListNumber"/>
        <w:spacing w:line="240" w:lineRule="auto"/>
        <w:ind w:left="720"/>
      </w:pPr>
      <w:r/>
      <w:hyperlink r:id="rId12">
        <w:r>
          <w:rPr>
            <w:color w:val="0000EE"/>
            <w:u w:val="single"/>
          </w:rPr>
          <w:t>https://www.komatsu.jp/en/newsroom/2024/20241223</w:t>
        </w:r>
      </w:hyperlink>
      <w:r>
        <w:t xml:space="preserve"> - Highlights Hiroyuki Ogawa's comments on attracting new generations of diverse talent and showcasing innovative equipment at CES 2025.</w:t>
      </w:r>
      <w:r/>
    </w:p>
    <w:p>
      <w:pPr>
        <w:pStyle w:val="ListNumber"/>
        <w:spacing w:line="240" w:lineRule="auto"/>
        <w:ind w:left="720"/>
      </w:pPr>
      <w:r/>
      <w:hyperlink r:id="rId10">
        <w:r>
          <w:rPr>
            <w:color w:val="0000EE"/>
            <w:u w:val="single"/>
          </w:rPr>
          <w:t>https://highways.today/2024/12/30/komatsu-ces-2025/</w:t>
        </w:r>
      </w:hyperlink>
      <w:r>
        <w:t xml:space="preserve"> - Describes the technologies to be displayed at Booth 5316, including remote lunar operations and underwater automation systems.</w:t>
      </w:r>
      <w:r/>
    </w:p>
    <w:p>
      <w:pPr>
        <w:pStyle w:val="ListNumber"/>
        <w:spacing w:line="240" w:lineRule="auto"/>
        <w:ind w:left="720"/>
      </w:pPr>
      <w:r/>
      <w:hyperlink r:id="rId11">
        <w:r>
          <w:rPr>
            <w:color w:val="0000EE"/>
            <w:u w:val="single"/>
          </w:rPr>
          <w:t>https://www.canadianminingjournal.com/news/komatsu-highlights-innovation-for-extreme-applications/</w:t>
        </w:r>
      </w:hyperlink>
      <w:r>
        <w:t xml:space="preserve"> - Provides additional details on Komatsu's underwater technology projects, including the development of underwater electric construction robots.</w:t>
      </w:r>
      <w:r/>
    </w:p>
    <w:p>
      <w:pPr>
        <w:pStyle w:val="ListNumber"/>
        <w:spacing w:line="240" w:lineRule="auto"/>
        <w:ind w:left="720"/>
      </w:pPr>
      <w:r/>
      <w:hyperlink r:id="rId12">
        <w:r>
          <w:rPr>
            <w:color w:val="0000EE"/>
            <w:u w:val="single"/>
          </w:rPr>
          <w:t>https://www.komatsu.jp/en/newsroom/2024/20241223</w:t>
        </w:r>
      </w:hyperlink>
      <w:r>
        <w:t xml:space="preserve"> - Explains how Komatsu's innovations are transforming industries through automation and connected technologies.</w:t>
      </w:r>
      <w:r/>
    </w:p>
    <w:p>
      <w:pPr>
        <w:pStyle w:val="ListNumber"/>
        <w:spacing w:line="240" w:lineRule="auto"/>
        <w:ind w:left="720"/>
      </w:pPr>
      <w:r/>
      <w:hyperlink r:id="rId10">
        <w:r>
          <w:rPr>
            <w:color w:val="0000EE"/>
            <w:u w:val="single"/>
          </w:rPr>
          <w:t>https://highways.today/2024/12/30/komatsu-ces-2025/</w:t>
        </w:r>
      </w:hyperlink>
      <w:r>
        <w:t xml:space="preserve"> - Discusses the role of CES as a platform for showcasing breakthrough technologies and inspiring future innovation in the sector.</w:t>
      </w:r>
      <w:r/>
    </w:p>
    <w:p>
      <w:pPr>
        <w:pStyle w:val="ListNumber"/>
        <w:spacing w:line="240" w:lineRule="auto"/>
        <w:ind w:left="720"/>
      </w:pPr>
      <w:r/>
      <w:hyperlink r:id="rId12">
        <w:r>
          <w:rPr>
            <w:color w:val="0000EE"/>
            <w:u w:val="single"/>
          </w:rPr>
          <w:t>https://www.komatsu.jp/en/newsroom/2024/20241223</w:t>
        </w:r>
      </w:hyperlink>
      <w:r>
        <w:t xml:space="preserve"> - Reiterates Komatsu's vision for the future, where innovation transcends traditional limitations in construction and mining.</w:t>
      </w:r>
      <w:r/>
    </w:p>
    <w:p>
      <w:pPr>
        <w:pStyle w:val="ListNumber"/>
        <w:spacing w:line="240" w:lineRule="auto"/>
        <w:ind w:left="720"/>
      </w:pPr>
      <w:r/>
      <w:hyperlink r:id="rId10">
        <w:r>
          <w:rPr>
            <w:color w:val="0000EE"/>
            <w:u w:val="single"/>
          </w:rPr>
          <w:t>https://highways.today/2024/12/30/komatsu-ces-2025/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ighways.today/2024/12/30/komatsu-ces-2025/" TargetMode="External"/><Relationship Id="rId11" Type="http://schemas.openxmlformats.org/officeDocument/2006/relationships/hyperlink" Target="https://www.canadianminingjournal.com/news/komatsu-highlights-innovation-for-extreme-applications/" TargetMode="External"/><Relationship Id="rId12" Type="http://schemas.openxmlformats.org/officeDocument/2006/relationships/hyperlink" Target="https://www.komatsu.jp/en/newsroom/2024/202412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