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LNG industry transforms amidst workforce and technological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liquefied natural gas (LNG) industry faces a period of rapid transformation, key discussions are expected to unfold throughout 2024 and into 2025. A recent LNG event highlighted several emerging themes, most notably the focus on workforce sustainability and diversity, which have become critical issues for LNG operators.</w:t>
      </w:r>
      <w:r/>
    </w:p>
    <w:p>
      <w:r/>
      <w:r>
        <w:t>Delegates at the event discussed the pressing challenges surrounding the recruitment and retention of talent, particularly from younger demographics. One participant pointed out the concerning wage disparities faced by third officers when compared to less demanding roles in other sectors, suggesting that such inequalities could contribute to difficulties in attracting new entrants to the industry. Additionally, there was a recognition of the ongoing struggle to engage women in maritime careers, indicating a significant area that requires tailored strategies to enhance inclusivity.</w:t>
      </w:r>
      <w:r/>
    </w:p>
    <w:p>
      <w:r/>
      <w:r>
        <w:t>In addressing these workforce challenges, there is an expectation that the industry will adopt strategies focused on competitive remuneration, inclusive hiring practices, and the establishment of clear career pathways. As the dialogue progresses, retention strategies such as anti-poaching agreements and transitions from sea to shore employment are anticipated to be pivotal topics of discussion.</w:t>
      </w:r>
      <w:r/>
    </w:p>
    <w:p>
      <w:r/>
      <w:r>
        <w:t>Training also emerged as a critical agenda item, particularly with the rise of dual-fuel vessels and the increasing prominence of alternative fuels, including ammonia, methanol, and bioLNG. This shift necessitates that the industry invests in comprehensive training programmes to equip personnel with the skills required to manage these new technologies effectively.</w:t>
      </w:r>
      <w:r/>
    </w:p>
    <w:p>
      <w:r/>
      <w:r>
        <w:t xml:space="preserve">Technological advancements and innovation were recurrent themes at the event, suggesting that such focus will be integral to the industry's future. Delegates raised inquiries regarding tank design optimisation, enhanced mooring systems, and improved inspection regimes, all pivotal to aligning operational efficiency with stringent regulatory requirements. </w:t>
      </w:r>
      <w:r/>
    </w:p>
    <w:p>
      <w:r/>
      <w:r>
        <w:t>Furthermore, there is a burgeoning interest in the incorporation of automation and artificial intelligence within the sector. This trend poses the potential to decrease reliance on highly specialised crews while also aiming to enhance safety and operational performance.</w:t>
      </w:r>
      <w:r/>
    </w:p>
    <w:p>
      <w:r/>
      <w:r>
        <w:t>The movement towards sustainability and decarbonisation remains a significant impetus driving the agenda of the LNG industry. Concerns regarding the economic viability of bioLNG and technological readiness for methane slip reduction solutions were discussed among participants. Proposals included utilising LNG's cryogenic properties to develop carbon capture technologies, advancing the sector’s commitment to meet decarbonisation targets.</w:t>
      </w:r>
      <w:r/>
    </w:p>
    <w:p>
      <w:r/>
      <w:r>
        <w:t>The role of alternative fuels, such as ammonia, methanol, and synthetic methane, also emerged as a subject of intense focus. Delegates acknowledged the importance of establishing supportive regulatory frameworks to facilitate the adaptation and adoption of these fuels within the sector.</w:t>
      </w:r>
      <w:r/>
    </w:p>
    <w:p>
      <w:r/>
      <w:r>
        <w:t>As the LNG industry continues to evolve, these discussions will play a pivotal role in shaping its future landscape, marked by ongoing technological advancements and a commitment to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https://ieefa.org/resources/global-lng-outlook-2024-2028</w:t>
        </w:r>
      </w:hyperlink>
      <w:r>
        <w:t xml:space="preserve"> - Corroborates the rapid transformation and capacity growth in the LNG industry, including the addition of new liquefaction capacity and the focus on sustainability and decarbonisation.</w:t>
      </w:r>
      <w:r/>
    </w:p>
    <w:p>
      <w:pPr>
        <w:pStyle w:val="ListNumber"/>
        <w:spacing w:line="240" w:lineRule="auto"/>
        <w:ind w:left="720"/>
      </w:pPr>
      <w:r/>
      <w:hyperlink r:id="rId11">
        <w:r>
          <w:rPr>
            <w:color w:val="0000EE"/>
            <w:u w:val="single"/>
          </w:rPr>
          <w:t>https://www.energy.gov/sites/default/files/2024-06/067.%20IEEFA,%20Global%20LNG%20Outlook%202024-2028.pdf</w:t>
        </w:r>
      </w:hyperlink>
      <w:r>
        <w:t xml:space="preserve"> - Supports the anticipated surge in LNG capacity, the fastest growth in the industry's history, and the role of major players like the U.S. and Qatar.</w:t>
      </w:r>
      <w:r/>
    </w:p>
    <w:p>
      <w:pPr>
        <w:pStyle w:val="ListNumber"/>
        <w:spacing w:line="240" w:lineRule="auto"/>
        <w:ind w:left="720"/>
      </w:pPr>
      <w:r/>
      <w:hyperlink r:id="rId12">
        <w:r>
          <w:rPr>
            <w:color w:val="0000EE"/>
            <w:u w:val="single"/>
          </w:rPr>
          <w:t>https://www.petroplan.com/pages/whitepaper-addressing-the-skills-shortage-in-lng-strategic-approaches-to-building-a-sustainable-workforce</w:t>
        </w:r>
      </w:hyperlink>
      <w:r>
        <w:t xml:space="preserve"> - Addresses the workforce challenges, including recruitment and retention issues, the need for competitive remuneration, and the importance of training and career development in the LNG industry.</w:t>
      </w:r>
      <w:r/>
    </w:p>
    <w:p>
      <w:pPr>
        <w:pStyle w:val="ListNumber"/>
        <w:spacing w:line="240" w:lineRule="auto"/>
        <w:ind w:left="720"/>
      </w:pPr>
      <w:r/>
      <w:hyperlink r:id="rId12">
        <w:r>
          <w:rPr>
            <w:color w:val="0000EE"/>
            <w:u w:val="single"/>
          </w:rPr>
          <w:t>https://www.petroplan.com/pages/whitepaper-addressing-the-skills-shortage-in-lng-strategic-approaches-to-building-a-sustainable-workforce</w:t>
        </w:r>
      </w:hyperlink>
      <w:r>
        <w:t xml:space="preserve"> - Highlights the strategies for addressing the skills shortage, such as educational partnerships, internships, mentorship programs, and the use of automation and digitalization.</w:t>
      </w:r>
      <w:r/>
    </w:p>
    <w:p>
      <w:pPr>
        <w:pStyle w:val="ListNumber"/>
        <w:spacing w:line="240" w:lineRule="auto"/>
        <w:ind w:left="720"/>
      </w:pPr>
      <w:r/>
      <w:hyperlink r:id="rId10">
        <w:r>
          <w:rPr>
            <w:color w:val="0000EE"/>
            <w:u w:val="single"/>
          </w:rPr>
          <w:t>https://ieefa.org/resources/global-lng-outlook-2024-2028</w:t>
        </w:r>
      </w:hyperlink>
      <w:r>
        <w:t xml:space="preserve"> - Discusses the economic and operational aspects of LNG expansion, including the potential for oversupply and the impact on global markets.</w:t>
      </w:r>
      <w:r/>
    </w:p>
    <w:p>
      <w:pPr>
        <w:pStyle w:val="ListNumber"/>
        <w:spacing w:line="240" w:lineRule="auto"/>
        <w:ind w:left="720"/>
      </w:pPr>
      <w:r/>
      <w:hyperlink r:id="rId12">
        <w:r>
          <w:rPr>
            <w:color w:val="0000EE"/>
            <w:u w:val="single"/>
          </w:rPr>
          <w:t>https://www.petroplan.com/pages/whitepaper-addressing-the-skills-shortage-in-lng-strategic-approaches-to-building-a-sustainable-workforce</w:t>
        </w:r>
      </w:hyperlink>
      <w:r>
        <w:t xml:space="preserve"> - Emphasizes the gender imbalance in the LNG industry and the need for policies supporting work-life balance and equal opportunities for career advancement.</w:t>
      </w:r>
      <w:r/>
    </w:p>
    <w:p>
      <w:pPr>
        <w:pStyle w:val="ListNumber"/>
        <w:spacing w:line="240" w:lineRule="auto"/>
        <w:ind w:left="720"/>
      </w:pPr>
      <w:r/>
      <w:hyperlink r:id="rId11">
        <w:r>
          <w:rPr>
            <w:color w:val="0000EE"/>
            <w:u w:val="single"/>
          </w:rPr>
          <w:t>https://www.energy.gov/sites/default/files/2024-06/067.%20IEEFA,%20Global%20LNG%20Outlook%202024-2028.pdf</w:t>
        </w:r>
      </w:hyperlink>
      <w:r>
        <w:t xml:space="preserve"> - Provides details on the global LNG supply additions and the contrast with previous growth periods, underscoring the significance of the current expansion.</w:t>
      </w:r>
      <w:r/>
    </w:p>
    <w:p>
      <w:pPr>
        <w:pStyle w:val="ListNumber"/>
        <w:spacing w:line="240" w:lineRule="auto"/>
        <w:ind w:left="720"/>
      </w:pPr>
      <w:r/>
      <w:hyperlink r:id="rId10">
        <w:r>
          <w:rPr>
            <w:color w:val="0000EE"/>
            <w:u w:val="single"/>
          </w:rPr>
          <w:t>https://ieefa.org/resources/global-lng-outlook-2024-2028</w:t>
        </w:r>
      </w:hyperlink>
      <w:r>
        <w:t xml:space="preserve"> - Explains the role of technological innovations and the favorable economics of certain regions, such as Qatar's North Field, in driving the LNG industry's growth.</w:t>
      </w:r>
      <w:r/>
    </w:p>
    <w:p>
      <w:pPr>
        <w:pStyle w:val="ListNumber"/>
        <w:spacing w:line="240" w:lineRule="auto"/>
        <w:ind w:left="720"/>
      </w:pPr>
      <w:r/>
      <w:hyperlink r:id="rId12">
        <w:r>
          <w:rPr>
            <w:color w:val="0000EE"/>
            <w:u w:val="single"/>
          </w:rPr>
          <w:t>https://www.petroplan.com/pages/whitepaper-addressing-the-skills-shortage-in-lng-strategic-approaches-to-building-a-sustainable-workforce</w:t>
        </w:r>
      </w:hyperlink>
      <w:r>
        <w:t xml:space="preserve"> - Discusses the importance of international recruitment and the challenges associated with local labor markets in addressing the skills shortage in the LNG industry.</w:t>
      </w:r>
      <w:r/>
    </w:p>
    <w:p>
      <w:pPr>
        <w:pStyle w:val="ListNumber"/>
        <w:spacing w:line="240" w:lineRule="auto"/>
        <w:ind w:left="720"/>
      </w:pPr>
      <w:r/>
      <w:hyperlink r:id="rId13">
        <w:r>
          <w:rPr>
            <w:color w:val="0000EE"/>
            <w:u w:val="single"/>
          </w:rPr>
          <w:t>https://semprainfrastructure.com/careers/diversity-and-inclusion/</w:t>
        </w:r>
      </w:hyperlink>
      <w:r>
        <w:t xml:space="preserve"> - Highlights the importance of diversity and inclusion initiatives in the LNG industry, such as the GROW program for women's career development.</w:t>
      </w:r>
      <w:r/>
    </w:p>
    <w:p>
      <w:pPr>
        <w:pStyle w:val="ListNumber"/>
        <w:spacing w:line="240" w:lineRule="auto"/>
        <w:ind w:left="720"/>
      </w:pPr>
      <w:r/>
      <w:hyperlink r:id="rId14">
        <w:r>
          <w:rPr>
            <w:color w:val="0000EE"/>
            <w:u w:val="single"/>
          </w:rPr>
          <w:t>https://www.rivieramm.com/news-content-hub/what-lng-shipping-and-terminals-operators-want-in-2025-82995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eefa.org/resources/global-lng-outlook-2024-2028" TargetMode="External"/><Relationship Id="rId11" Type="http://schemas.openxmlformats.org/officeDocument/2006/relationships/hyperlink" Target="https://www.energy.gov/sites/default/files/2024-06/067.%20IEEFA,%20Global%20LNG%20Outlook%202024-2028.pdf" TargetMode="External"/><Relationship Id="rId12" Type="http://schemas.openxmlformats.org/officeDocument/2006/relationships/hyperlink" Target="https://www.petroplan.com/pages/whitepaper-addressing-the-skills-shortage-in-lng-strategic-approaches-to-building-a-sustainable-workforce" TargetMode="External"/><Relationship Id="rId13" Type="http://schemas.openxmlformats.org/officeDocument/2006/relationships/hyperlink" Target="https://semprainfrastructure.com/careers/diversity-and-inclusion/" TargetMode="External"/><Relationship Id="rId14" Type="http://schemas.openxmlformats.org/officeDocument/2006/relationships/hyperlink" Target="https://www.rivieramm.com/news-content-hub/what-lng-shipping-and-terminals-operators-want-in-2025-829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