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data management challenges in SAP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enterprises strive to adapt to a rapidly evolving business landscape, becoming a data-driven organisation has become paramount, particularly for companies utilising SAP systems. With an emphasis on enhanced growth, productivity, efficiency, customer experience, and sustainability, businesses are increasingly pivoting towards more accessible data modelling and analytics. </w:t>
      </w:r>
      <w:r/>
    </w:p>
    <w:p>
      <w:r/>
      <w:r>
        <w:t>The shift from traditional on-premise data warehouses to cloud-based platforms is a significant aspect of contemporary enterprise data strategies. This transition is designed to provide businesses with improved agility in accessing and leveraging data; however, many organisations still grapple with a range of challenges that complicate their data management efforts. According to SAPinsider, these challenges include disconnected data environments, isolated systems, and dispersed insights, all of which can hinder informed decision-making processes.</w:t>
      </w:r>
      <w:r/>
    </w:p>
    <w:p>
      <w:r/>
      <w:r>
        <w:t xml:space="preserve">In light of these issues, SAPinsider has released its 2025 Buyers Guide for Data Management &amp; Analytics. This comprehensive guide aims to provide SAP users with the necessary tools to effectively navigate the complex landscape of data management. It examines the current opportunities, emerging trends, and potential obstacles within the field. </w:t>
      </w:r>
      <w:r/>
    </w:p>
    <w:p>
      <w:r/>
      <w:r>
        <w:t xml:space="preserve">Additionally, the guide includes vendor capability assessments, which are designed to assist data management professionals in selecting the most appropriate solutions that align with their specific operational needs. By highlighting key vendors and partners in the industry, the guide serves as a resource for organisations aiming to enhance their data strategies amidst ongoing technological advancements. </w:t>
      </w:r>
      <w:r/>
    </w:p>
    <w:p>
      <w:r/>
      <w:r>
        <w:t>As businesses continue to grapple with the increasing demand for efficient data utilisation, the insights provided in the Buyers Guide could prove essential for shaping the future of data management and analytics within SAP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https://phitomas.com/leveraging-sap-business-one-for-data-driven-strategic-decisions/</w:t>
        </w:r>
      </w:hyperlink>
      <w:r>
        <w:t xml:space="preserve"> - Corroborates the use of SAP Business One for providing real-time insights and transforming data into strategic decisions, enhancing growth, productivity, and efficiency.</w:t>
      </w:r>
      <w:r/>
    </w:p>
    <w:p>
      <w:pPr>
        <w:pStyle w:val="ListNumber"/>
        <w:spacing w:line="240" w:lineRule="auto"/>
        <w:ind w:left="720"/>
      </w:pPr>
      <w:r/>
      <w:hyperlink r:id="rId10">
        <w:r>
          <w:rPr>
            <w:color w:val="0000EE"/>
            <w:u w:val="single"/>
          </w:rPr>
          <w:t>https://phitomas.com/leveraging-sap-business-one-for-data-driven-strategic-decisions/</w:t>
        </w:r>
      </w:hyperlink>
      <w:r>
        <w:t xml:space="preserve"> - Supports the idea of SAP Business One integrating with other tools and fostering a data-driven culture within an organization.</w:t>
      </w:r>
      <w:r/>
    </w:p>
    <w:p>
      <w:pPr>
        <w:pStyle w:val="ListNumber"/>
        <w:spacing w:line="240" w:lineRule="auto"/>
        <w:ind w:left="720"/>
      </w:pPr>
      <w:r/>
      <w:hyperlink r:id="rId11">
        <w:r>
          <w:rPr>
            <w:color w:val="0000EE"/>
            <w:u w:val="single"/>
          </w:rPr>
          <w:t>https://www.matillion.com/learn/blog/cloud-data-warehouse</w:t>
        </w:r>
      </w:hyperlink>
      <w:r>
        <w:t xml:space="preserve"> - Explains the benefits of transitioning from traditional on-premise data warehouses to cloud-based platforms, including improved agility and accessibility.</w:t>
      </w:r>
      <w:r/>
    </w:p>
    <w:p>
      <w:pPr>
        <w:pStyle w:val="ListNumber"/>
        <w:spacing w:line="240" w:lineRule="auto"/>
        <w:ind w:left="720"/>
      </w:pPr>
      <w:r/>
      <w:hyperlink r:id="rId11">
        <w:r>
          <w:rPr>
            <w:color w:val="0000EE"/>
            <w:u w:val="single"/>
          </w:rPr>
          <w:t>https://www.matillion.com/learn/blog/cloud-data-warehouse</w:t>
        </w:r>
      </w:hyperlink>
      <w:r>
        <w:t xml:space="preserve"> - Details the advantages of cloud data warehouses such as scalability, cost-effectiveness, and enhanced data accessibility and sharing.</w:t>
      </w:r>
      <w:r/>
    </w:p>
    <w:p>
      <w:pPr>
        <w:pStyle w:val="ListNumber"/>
        <w:spacing w:line="240" w:lineRule="auto"/>
        <w:ind w:left="720"/>
      </w:pPr>
      <w:r/>
      <w:hyperlink r:id="rId11">
        <w:r>
          <w:rPr>
            <w:color w:val="0000EE"/>
            <w:u w:val="single"/>
          </w:rPr>
          <w:t>https://www.matillion.com/learn/blog/cloud-data-warehouse</w:t>
        </w:r>
      </w:hyperlink>
      <w:r>
        <w:t xml:space="preserve"> - Highlights the improved performance, streamlined management, and advanced security features of cloud data warehouses.</w:t>
      </w:r>
      <w:r/>
    </w:p>
    <w:p>
      <w:pPr>
        <w:pStyle w:val="ListNumber"/>
        <w:spacing w:line="240" w:lineRule="auto"/>
        <w:ind w:left="720"/>
      </w:pPr>
      <w:r/>
      <w:hyperlink r:id="rId12">
        <w:r>
          <w:rPr>
            <w:color w:val="0000EE"/>
            <w:u w:val="single"/>
          </w:rPr>
          <w:t>https://www.suretysystems.com/insights/your-guide-to-empowering-data-driven-decisions-with-sap-bi/</w:t>
        </w:r>
      </w:hyperlink>
      <w:r>
        <w:t xml:space="preserve"> - Discusses the main advantages of SAP BI tools, including data visibility, accessibility, and real-time insights for informed decision-making.</w:t>
      </w:r>
      <w:r/>
    </w:p>
    <w:p>
      <w:pPr>
        <w:pStyle w:val="ListNumber"/>
        <w:spacing w:line="240" w:lineRule="auto"/>
        <w:ind w:left="720"/>
      </w:pPr>
      <w:r/>
      <w:hyperlink r:id="rId12">
        <w:r>
          <w:rPr>
            <w:color w:val="0000EE"/>
            <w:u w:val="single"/>
          </w:rPr>
          <w:t>https://www.suretysystems.com/insights/your-guide-to-empowering-data-driven-decisions-with-sap-bi/</w:t>
        </w:r>
      </w:hyperlink>
      <w:r>
        <w:t xml:space="preserve"> - Supports the role of SAP BI in enhancing collaboration and enabling data-driven decision-making across various business areas.</w:t>
      </w:r>
      <w:r/>
    </w:p>
    <w:p>
      <w:pPr>
        <w:pStyle w:val="ListNumber"/>
        <w:spacing w:line="240" w:lineRule="auto"/>
        <w:ind w:left="720"/>
      </w:pPr>
      <w:r/>
      <w:hyperlink r:id="rId13">
        <w:r>
          <w:rPr>
            <w:color w:val="0000EE"/>
            <w:u w:val="single"/>
          </w:rPr>
          <w:t>https://cloud.google.com/learn/what-is-a-data-warehouse</w:t>
        </w:r>
      </w:hyperlink>
      <w:r>
        <w:t xml:space="preserve"> - Explains the primary advantages of cloud data warehousing, including scalability, better uptime, and support for machine learning and AI initiatives.</w:t>
      </w:r>
      <w:r/>
    </w:p>
    <w:p>
      <w:pPr>
        <w:pStyle w:val="ListNumber"/>
        <w:spacing w:line="240" w:lineRule="auto"/>
        <w:ind w:left="720"/>
      </w:pPr>
      <w:r/>
      <w:hyperlink r:id="rId13">
        <w:r>
          <w:rPr>
            <w:color w:val="0000EE"/>
            <w:u w:val="single"/>
          </w:rPr>
          <w:t>https://cloud.google.com/learn/what-is-a-data-warehouse</w:t>
        </w:r>
      </w:hyperlink>
      <w:r>
        <w:t xml:space="preserve"> - Corroborates the flexibility and cost savings associated with cloud data warehouses compared to traditional on-premise solutions.</w:t>
      </w:r>
      <w:r/>
    </w:p>
    <w:p>
      <w:pPr>
        <w:pStyle w:val="ListNumber"/>
        <w:spacing w:line="240" w:lineRule="auto"/>
        <w:ind w:left="720"/>
      </w:pPr>
      <w:r/>
      <w:hyperlink r:id="rId10">
        <w:r>
          <w:rPr>
            <w:color w:val="0000EE"/>
            <w:u w:val="single"/>
          </w:rPr>
          <w:t>https://phitomas.com/leveraging-sap-business-one-for-data-driven-strategic-decisions/</w:t>
        </w:r>
      </w:hyperlink>
      <w:r>
        <w:t xml:space="preserve"> - Highlights the challenges of disconnected data environments and isolated systems, and how SAP Business One can address these issues.</w:t>
      </w:r>
      <w:r/>
    </w:p>
    <w:p>
      <w:pPr>
        <w:pStyle w:val="ListNumber"/>
        <w:spacing w:line="240" w:lineRule="auto"/>
        <w:ind w:left="720"/>
      </w:pPr>
      <w:r/>
      <w:hyperlink r:id="rId11">
        <w:r>
          <w:rPr>
            <w:color w:val="0000EE"/>
            <w:u w:val="single"/>
          </w:rPr>
          <w:t>https://www.matillion.com/learn/blog/cloud-data-warehouse</w:t>
        </w:r>
      </w:hyperlink>
      <w:r>
        <w:t xml:space="preserve"> - Supports the importance of selecting appropriate solutions for data management needs, aligning with the vendor capability assessments in the Buyers Guide.</w:t>
      </w:r>
      <w:r/>
    </w:p>
    <w:p>
      <w:pPr>
        <w:pStyle w:val="ListNumber"/>
        <w:spacing w:line="240" w:lineRule="auto"/>
        <w:ind w:left="720"/>
      </w:pPr>
      <w:r/>
      <w:hyperlink r:id="rId14">
        <w:r>
          <w:rPr>
            <w:color w:val="0000EE"/>
            <w:u w:val="single"/>
          </w:rPr>
          <w:t>https://sapinsider.org/buyers-guide/sapinsider-buyers-guide-2025-data-management-analytics/?hs-embed-af=t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itomas.com/leveraging-sap-business-one-for-data-driven-strategic-decisions/" TargetMode="External"/><Relationship Id="rId11" Type="http://schemas.openxmlformats.org/officeDocument/2006/relationships/hyperlink" Target="https://www.matillion.com/learn/blog/cloud-data-warehouse" TargetMode="External"/><Relationship Id="rId12" Type="http://schemas.openxmlformats.org/officeDocument/2006/relationships/hyperlink" Target="https://www.suretysystems.com/insights/your-guide-to-empowering-data-driven-decisions-with-sap-bi/" TargetMode="External"/><Relationship Id="rId13" Type="http://schemas.openxmlformats.org/officeDocument/2006/relationships/hyperlink" Target="https://cloud.google.com/learn/what-is-a-data-warehouse" TargetMode="External"/><Relationship Id="rId14" Type="http://schemas.openxmlformats.org/officeDocument/2006/relationships/hyperlink" Target="https://sapinsider.org/buyers-guide/sapinsider-buyers-guide-2025-data-management-analytics/?hs-embed-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