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o3 model pushes boundaries toward artificial general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breakthrough in artificial intelligence (AI) has been marked by OpenAI's newly developed o3 model, which has demonstrated capabilities on par with human-level performance in a significant assessment of general intelligence. On December 20, the o3 system scored 85% on the ARC-AGI benchmark, considerably surpassing the previous high score of 55% held by other AI models, and aligning closely with the average human score. Additionally, the o3 model showed impressive results on a difficult mathematics test, indicating a notable step towards achieving artificial general intelligence (AGI), the ultimate goal of leading AI research labs.</w:t>
      </w:r>
      <w:r/>
    </w:p>
    <w:p>
      <w:r/>
      <w:r>
        <w:t>The ARC-AGI test is designed to measure an AI's “sample efficiency,” which refers to the number of examples required for the model to adapt to new situations effectively. Traditional AI systems, such as OpenAI's ChatGPT (GPT-4), excel at tasks where they have extensive data but struggle with less common situations due to their reliance on larger data sets. The capacity to generalise—solving unfamiliar problems using limited examples—is considered a critical aspect of true intelligence.</w:t>
      </w:r>
      <w:r/>
    </w:p>
    <w:p>
      <w:r/>
      <w:r>
        <w:t>The benchmark involves grid square problems where the AI must deduce rules from three provided examples to infer a fourth. This method is reflective of cognitive assessments often used to evaluate human IQ. The o3 model's performance suggests a high level of adaptability, as it appears capable of identifying minimal and effective rules that enable it to draw broader conclusions from fewer inputs.</w:t>
      </w:r>
      <w:r/>
    </w:p>
    <w:p>
      <w:r/>
      <w:r>
        <w:t>While the precise methodologies employed by OpenAI to achieve these results remain largely undisclosed, there is speculation that the o3 system may have been designed to explore various “chains of thought” before determining the most efficient rule to solve a task. Francois Chollet, a French AI researcher and architect of the ARC-AGI benchmark, indicated the functionality of o3 may parallel that of Google's AlphaGo, which utilised similar strategic reasoning to outperform human champions in the game of Go.</w:t>
      </w:r>
      <w:r/>
    </w:p>
    <w:p>
      <w:r/>
      <w:r>
        <w:t xml:space="preserve">However, questions linger about whether this advancements genuinely signal a proximity to AGI. Some experts caution that the capabilities of o3 may not fundamentally differ from existing models. The validity of its innovations will require comprehensive evaluations to ascertain the model’s failure and success rates under varied circumstances. </w:t>
      </w:r>
      <w:r/>
    </w:p>
    <w:p>
      <w:r/>
      <w:r>
        <w:t xml:space="preserve">As it currently stands, the functionalities of o3 have been shared sparingly with a select group of researchers and institutions concerned with AI safety, making a thorough understanding of its potential a forthcoming challenge. When o3 is widely released, the broader implications of its capabilities may unfold, potentially leading to transformative economic shifts and necessitating fresh frameworks for AGI governance. </w:t>
      </w:r>
      <w:r/>
    </w:p>
    <w:p>
      <w:r/>
      <w:r>
        <w:t>In conclusion, while the o3 model’s achievements represent significant progress in AI and its future applications into business practices may lead to substantial changes, the remaining uncertainties around its operational mechanics and overall adaptability warrant further investigation before any definitive conclusions can be drawn.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https://philaverse.substack.com/p/o3-ai-model-surpasses-arc-agi-benchmark</w:t>
        </w:r>
      </w:hyperlink>
      <w:r>
        <w:t xml:space="preserve"> - Corroborates the o3 model's achievement of human-level performance on the ARC-AGI benchmark, scoring 85% and surpassing the previous AI best of 55%.</w:t>
      </w:r>
      <w:r/>
    </w:p>
    <w:p>
      <w:pPr>
        <w:pStyle w:val="ListNumber"/>
        <w:spacing w:line="240" w:lineRule="auto"/>
        <w:ind w:left="720"/>
      </w:pPr>
      <w:r/>
      <w:hyperlink r:id="rId11">
        <w:r>
          <w:rPr>
            <w:color w:val="0000EE"/>
            <w:u w:val="single"/>
          </w:rPr>
          <w:t>https://arcprize.org/blog/oai-o3-pub-breakthrough</w:t>
        </w:r>
      </w:hyperlink>
      <w:r>
        <w:t xml:space="preserve"> - Provides details on the o3 model's performance on the ARC-AGI benchmark, including scores of 75.7% on the Semi-Private Evaluation set and 87.5% on high-compute settings.</w:t>
      </w:r>
      <w:r/>
    </w:p>
    <w:p>
      <w:pPr>
        <w:pStyle w:val="ListNumber"/>
        <w:spacing w:line="240" w:lineRule="auto"/>
        <w:ind w:left="720"/>
      </w:pPr>
      <w:r/>
      <w:hyperlink r:id="rId12">
        <w:r>
          <w:rPr>
            <w:color w:val="0000EE"/>
            <w:u w:val="single"/>
          </w:rPr>
          <w:t>https://hackernoon.com/is-openais-o3-finally-thinking-like-a-human</w:t>
        </w:r>
      </w:hyperlink>
      <w:r>
        <w:t xml:space="preserve"> - Discusses o3's performance on the ARC AGI benchmark, achieving 88% on high-compute settings, and its capabilities in coding, math, and general intelligence.</w:t>
      </w:r>
      <w:r/>
    </w:p>
    <w:p>
      <w:pPr>
        <w:pStyle w:val="ListNumber"/>
        <w:spacing w:line="240" w:lineRule="auto"/>
        <w:ind w:left="720"/>
      </w:pPr>
      <w:r/>
      <w:hyperlink r:id="rId10">
        <w:r>
          <w:rPr>
            <w:color w:val="0000EE"/>
            <w:u w:val="single"/>
          </w:rPr>
          <w:t>https://philaverse.substack.com/p/o3-ai-model-surpasses-arc-agi-benchmark</w:t>
        </w:r>
      </w:hyperlink>
      <w:r>
        <w:t xml:space="preserve"> - Explains the ARC-AGI test's design to measure an AI's sample efficiency and adaptability to new situations using minimal examples.</w:t>
      </w:r>
      <w:r/>
    </w:p>
    <w:p>
      <w:pPr>
        <w:pStyle w:val="ListNumber"/>
        <w:spacing w:line="240" w:lineRule="auto"/>
        <w:ind w:left="720"/>
      </w:pPr>
      <w:r/>
      <w:hyperlink r:id="rId11">
        <w:r>
          <w:rPr>
            <w:color w:val="0000EE"/>
            <w:u w:val="single"/>
          </w:rPr>
          <w:t>https://arcprize.org/blog/oai-o3-pub-breakthrough</w:t>
        </w:r>
      </w:hyperlink>
      <w:r>
        <w:t xml:space="preserve"> - Describes the ARC-AGI benchmark involving grid square problems and the o3 model's ability to deduce rules from few examples.</w:t>
      </w:r>
      <w:r/>
    </w:p>
    <w:p>
      <w:pPr>
        <w:pStyle w:val="ListNumber"/>
        <w:spacing w:line="240" w:lineRule="auto"/>
        <w:ind w:left="720"/>
      </w:pPr>
      <w:r/>
      <w:hyperlink r:id="rId12">
        <w:r>
          <w:rPr>
            <w:color w:val="0000EE"/>
            <w:u w:val="single"/>
          </w:rPr>
          <w:t>https://hackernoon.com/is-openais-o3-finally-thinking-like-a-human</w:t>
        </w:r>
      </w:hyperlink>
      <w:r>
        <w:t xml:space="preserve"> - Details the o3 model's adaptability and its ability to identify effective rules for solving tasks, similar to human cognitive assessments.</w:t>
      </w:r>
      <w:r/>
    </w:p>
    <w:p>
      <w:pPr>
        <w:pStyle w:val="ListNumber"/>
        <w:spacing w:line="240" w:lineRule="auto"/>
        <w:ind w:left="720"/>
      </w:pPr>
      <w:r/>
      <w:hyperlink r:id="rId10">
        <w:r>
          <w:rPr>
            <w:color w:val="0000EE"/>
            <w:u w:val="single"/>
          </w:rPr>
          <w:t>https://philaverse.substack.com/p/o3-ai-model-surpasses-arc-agi-benchmark</w:t>
        </w:r>
      </w:hyperlink>
      <w:r>
        <w:t xml:space="preserve"> - Speculates on the methodologies employed by o3, potentially involving chains of thought similar to Google's AlphaGo.</w:t>
      </w:r>
      <w:r/>
    </w:p>
    <w:p>
      <w:pPr>
        <w:pStyle w:val="ListNumber"/>
        <w:spacing w:line="240" w:lineRule="auto"/>
        <w:ind w:left="720"/>
      </w:pPr>
      <w:r/>
      <w:hyperlink r:id="rId11">
        <w:r>
          <w:rPr>
            <w:color w:val="0000EE"/>
            <w:u w:val="single"/>
          </w:rPr>
          <w:t>https://arcprize.org/blog/oai-o3-pub-breakthrough</w:t>
        </w:r>
      </w:hyperlink>
      <w:r>
        <w:t xml:space="preserve"> - Discusses the speculative comparison of o3's functionality to Google's AlphaGo and its strategic reasoning.</w:t>
      </w:r>
      <w:r/>
    </w:p>
    <w:p>
      <w:pPr>
        <w:pStyle w:val="ListNumber"/>
        <w:spacing w:line="240" w:lineRule="auto"/>
        <w:ind w:left="720"/>
      </w:pPr>
      <w:r/>
      <w:hyperlink r:id="rId12">
        <w:r>
          <w:rPr>
            <w:color w:val="0000EE"/>
            <w:u w:val="single"/>
          </w:rPr>
          <w:t>https://hackernoon.com/is-openais-o3-finally-thinking-like-a-human</w:t>
        </w:r>
      </w:hyperlink>
      <w:r>
        <w:t xml:space="preserve"> - Addresses the skepticism and need for comprehensive evaluations to ascertain o3's failure and success rates under varied circumstances.</w:t>
      </w:r>
      <w:r/>
    </w:p>
    <w:p>
      <w:pPr>
        <w:pStyle w:val="ListNumber"/>
        <w:spacing w:line="240" w:lineRule="auto"/>
        <w:ind w:left="720"/>
      </w:pPr>
      <w:r/>
      <w:hyperlink r:id="rId10">
        <w:r>
          <w:rPr>
            <w:color w:val="0000EE"/>
            <w:u w:val="single"/>
          </w:rPr>
          <w:t>https://philaverse.substack.com/p/o3-ai-model-surpasses-arc-agi-benchmark</w:t>
        </w:r>
      </w:hyperlink>
      <w:r>
        <w:t xml:space="preserve"> - Mentions the limited sharing of o3's functionalities with a select group of researchers and institutions concerned with AI safety.</w:t>
      </w:r>
      <w:r/>
    </w:p>
    <w:p>
      <w:pPr>
        <w:pStyle w:val="ListNumber"/>
        <w:spacing w:line="240" w:lineRule="auto"/>
        <w:ind w:left="720"/>
      </w:pPr>
      <w:r/>
      <w:hyperlink r:id="rId11">
        <w:r>
          <w:rPr>
            <w:color w:val="0000EE"/>
            <w:u w:val="single"/>
          </w:rPr>
          <w:t>https://arcprize.org/blog/oai-o3-pub-breakthrough</w:t>
        </w:r>
      </w:hyperlink>
      <w:r>
        <w:t xml:space="preserve"> - Highlights the potential broader implications and future challenges of o3's capabilities, including economic shifts and AGI governance.</w:t>
      </w:r>
      <w:r/>
    </w:p>
    <w:p>
      <w:pPr>
        <w:pStyle w:val="ListNumber"/>
        <w:spacing w:line="240" w:lineRule="auto"/>
        <w:ind w:left="720"/>
      </w:pPr>
      <w:r/>
      <w:hyperlink r:id="rId13">
        <w:r>
          <w:rPr>
            <w:color w:val="0000EE"/>
            <w:u w:val="single"/>
          </w:rPr>
          <w:t>https://investmacro.com/2024/12/an-ai-system-has-reached-human-level-on-a-test-for-general-intelligence-heres-what-that-means/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ilaverse.substack.com/p/o3-ai-model-surpasses-arc-agi-benchmark" TargetMode="External"/><Relationship Id="rId11" Type="http://schemas.openxmlformats.org/officeDocument/2006/relationships/hyperlink" Target="https://arcprize.org/blog/oai-o3-pub-breakthrough" TargetMode="External"/><Relationship Id="rId12" Type="http://schemas.openxmlformats.org/officeDocument/2006/relationships/hyperlink" Target="https://hackernoon.com/is-openais-o3-finally-thinking-like-a-human" TargetMode="External"/><Relationship Id="rId13" Type="http://schemas.openxmlformats.org/officeDocument/2006/relationships/hyperlink" Target="https://investmacro.com/2024/12/an-ai-system-has-reached-human-level-on-a-test-for-general-intelligence-heres-what-that-me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