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Preparing for the agentic era: AI's evolving role in marketing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we approach the end of 2024, the landscape of marketing and technology has been profoundly shaped by advancements in artificial intelligence (AI). According to a recent article from MarTech, this year is poised to be a crucial juncture for AI as generative models and the concept of the "agentic era" gain prominence. These developments have sparked significant interest and excitement in the business community; however, they have also revealed a stark disconnect between the ambitious capabilities of AI and the operational realities faced by many organisations.</w:t>
      </w:r>
      <w:r/>
    </w:p>
    <w:p>
      <w:r/>
      <w:r>
        <w:t>Throughout 2024, innovations in generative AI tools such as ChatGPT, Google’s Gemini 2.0, and MidJourney have matured, offering businesses new avenues for integration into their processes. These technologies promise to transform consumer interactions through hyper-personalisation and automation, generating tailored experiences at scale. Despite these exciting advancements, many organisations appear ill-equipped to fully leverage AI's potential, resulting in a gap between visionary use cases and practical application in everyday operations.</w:t>
      </w:r>
      <w:r/>
    </w:p>
    <w:p>
      <w:r/>
      <w:r>
        <w:t>Reflecting on his experiences within the Marketing Accountability Council (MAC), the article's author highlights that progress in 2025 will not stem from revolutionary leaps but rather from incremental, reality-based advancements. This sentiment was echoed by futurist Jeremiah Owyang, who anticipates that in the next two years, AI agents will fundamentally alter online information access, enabling users to retrieve data efficiently and perform tasks through centralised interfaces. That trend appears evident in educational environments, where students increasingly favour streamlined digital interactions.</w:t>
      </w:r>
      <w:r/>
    </w:p>
    <w:p>
      <w:r/>
      <w:r>
        <w:t>However, significant barriers to AI adoption persist. These obstacles can be classified into several categories, including technological infrastructure, cultural resistance, consumer readiness, and short-term thinking. Many organisations still operate on outdated technology platforms, which increases the difficulty of implementing AI. In one instance, a student-led audit of Zara's website revealed fundamental navigation issues, suggesting that even industry leaders may struggle with providing seamless digital experiences necessary for advanced AI solutions.</w:t>
      </w:r>
      <w:r/>
    </w:p>
    <w:p>
      <w:r/>
      <w:r>
        <w:t>In addition to technological limitations, there is a cultural component to this resistance. Internal silos within organisations often prevent widespread buy-in for AI initiatives, as teams may fear job displacement or are hesitant to commit resources without assured returns on investment. Moreover, varying levels of consumer acceptance towards AI, primarily driven by privacy concerns and a desire for human interaction, present further challenges for brands.</w:t>
      </w:r>
      <w:r/>
    </w:p>
    <w:p>
      <w:r/>
      <w:r>
        <w:t>To address these hurdles, the author advocates for an iterative approach in AI integration. By implementing solutions in manageable phases, companies can progressively enhance their operations while allowing for adjustments based on real-world feedback. For example, the proposal of an AI assistant named Zoey for Zara illustrates this notion, suggesting a stepwise enhancement that begins with simpler functionalities and culminates in a fully integrated shopping assistant.</w:t>
      </w:r>
      <w:r/>
    </w:p>
    <w:p>
      <w:r/>
      <w:r>
        <w:t>Looking towards 2025, several themes emerge that could guide marketers and businesses in their strategies. Empathy is highlighted as an essential aspect of understanding customer needs and fears, which in turn fosters stronger relationships and trust. The focus will likely shift from grand transformations to meaningful, incremental improvements as companies adapt their operations to contemporary challenges.</w:t>
      </w:r>
      <w:r/>
    </w:p>
    <w:p>
      <w:r/>
      <w:r>
        <w:t>There is also an emphasis on the importance of transparency in AI practices. As AI becomes an integral component of marketing, businesses must be clear about how these systems function, the data they utilise, and the ethical implications of their usage. Consumers increasingly demand trustworthy businesses, making transparency a non-negotiable element of marketing strategies moving forward.</w:t>
      </w:r>
      <w:r/>
    </w:p>
    <w:p>
      <w:r/>
      <w:r>
        <w:t>Another anticipated shift is from purely transactional marketing to cultivating community and connection. As consumers express a desire for deeper engagement with brands, those that can create authentic spaces for interaction are expected to thrive.</w:t>
      </w:r>
      <w:r/>
    </w:p>
    <w:p>
      <w:r/>
      <w:r>
        <w:t>As we move into 2025, the opportunity to align technological innovation with ethical marketing practices has never been more relevant. The insights gleaned from 2024 underscore the importance of a foundational approach to both business operations and consumer relations. Businesses that navigate the evolving landscape of AI with grounded, empathetic strategies will be better positioned to build lasting success and meaningful connections in the years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https://improvado.io/blog/ai-marketing-trends</w:t>
        </w:r>
      </w:hyperlink>
      <w:r>
        <w:t xml:space="preserve"> - This article discusses the top AI marketing trends for 2024, including the use of generative AI, AI-assisted decision making, and marketing to machine customers, which aligns with the themes of AI integration and personalization.</w:t>
      </w:r>
      <w:r/>
    </w:p>
    <w:p>
      <w:pPr>
        <w:pStyle w:val="ListNumber"/>
        <w:spacing w:line="240" w:lineRule="auto"/>
        <w:ind w:left="720"/>
      </w:pPr>
      <w:r/>
      <w:hyperlink r:id="rId11">
        <w:r>
          <w:rPr>
            <w:color w:val="0000EE"/>
            <w:u w:val="single"/>
          </w:rPr>
          <w:t>https://www.oliverwyman.com/our-expertise/insights/2024/jun/boost-modern-marketing-with-generative-ai.html</w:t>
        </w:r>
      </w:hyperlink>
      <w:r>
        <w:t xml:space="preserve"> - This article highlights how generative AI can optimize content, increase return on investment, and improve marketing efficiency, supporting the idea of AI transforming consumer interactions through hyper-personalization and automation.</w:t>
      </w:r>
      <w:r/>
    </w:p>
    <w:p>
      <w:pPr>
        <w:pStyle w:val="ListNumber"/>
        <w:spacing w:line="240" w:lineRule="auto"/>
        <w:ind w:left="720"/>
      </w:pPr>
      <w:r/>
      <w:hyperlink r:id="rId12">
        <w:r>
          <w:rPr>
            <w:color w:val="0000EE"/>
            <w:u w:val="single"/>
          </w:rPr>
          <w:t>https://ortto.com/learn/ai-marketing-trends/</w:t>
        </w:r>
      </w:hyperlink>
      <w:r>
        <w:t xml:space="preserve"> - This article emphasizes the role of AI in personalization, content creation, and customer support, and how it is shifting marketing strategies towards more personalized and engaging experiences.</w:t>
      </w:r>
      <w:r/>
    </w:p>
    <w:p>
      <w:pPr>
        <w:pStyle w:val="ListNumber"/>
        <w:spacing w:line="240" w:lineRule="auto"/>
        <w:ind w:left="720"/>
      </w:pPr>
      <w:r/>
      <w:hyperlink r:id="rId13">
        <w:r>
          <w:rPr>
            <w:color w:val="0000EE"/>
            <w:u w:val="single"/>
          </w:rPr>
          <w:t>https://www.delve.ai/blog/generative-ai-marketing</w:t>
        </w:r>
      </w:hyperlink>
      <w:r>
        <w:t xml:space="preserve"> - This article provides use-cases of generative AI in marketing, including content generation, image or video creation, and customer support, illustrating how AI is being integrated into various marketing processes.</w:t>
      </w:r>
      <w:r/>
    </w:p>
    <w:p>
      <w:pPr>
        <w:pStyle w:val="ListNumber"/>
        <w:spacing w:line="240" w:lineRule="auto"/>
        <w:ind w:left="720"/>
      </w:pPr>
      <w:r/>
      <w:hyperlink r:id="rId10">
        <w:r>
          <w:rPr>
            <w:color w:val="0000EE"/>
            <w:u w:val="single"/>
          </w:rPr>
          <w:t>https://improvado.io/blog/ai-marketing-trends</w:t>
        </w:r>
      </w:hyperlink>
      <w:r>
        <w:t xml:space="preserve"> - This article also touches on the cultural and technological barriers to AI adoption, such as internal silos and outdated technology platforms, which is relevant to the discussion on operational realities and resistance to AI.</w:t>
      </w:r>
      <w:r/>
    </w:p>
    <w:p>
      <w:pPr>
        <w:pStyle w:val="ListNumber"/>
        <w:spacing w:line="240" w:lineRule="auto"/>
        <w:ind w:left="720"/>
      </w:pPr>
      <w:r/>
      <w:hyperlink r:id="rId11">
        <w:r>
          <w:rPr>
            <w:color w:val="0000EE"/>
            <w:u w:val="single"/>
          </w:rPr>
          <w:t>https://www.oliverwyman.com/our-expertise/insights/2024/jun/boost-modern-marketing-with-generative-ai.html</w:t>
        </w:r>
      </w:hyperlink>
      <w:r>
        <w:t xml:space="preserve"> - This source further explains the importance of transparency and ethical practices in AI usage, as it discusses how generative AI leverages real-time customer data and other sources to create personalized content.</w:t>
      </w:r>
      <w:r/>
    </w:p>
    <w:p>
      <w:pPr>
        <w:pStyle w:val="ListNumber"/>
        <w:spacing w:line="240" w:lineRule="auto"/>
        <w:ind w:left="720"/>
      </w:pPr>
      <w:r/>
      <w:hyperlink r:id="rId12">
        <w:r>
          <w:rPr>
            <w:color w:val="0000EE"/>
            <w:u w:val="single"/>
          </w:rPr>
          <w:t>https://ortto.com/learn/ai-marketing-trends/</w:t>
        </w:r>
      </w:hyperlink>
      <w:r>
        <w:t xml:space="preserve"> - This article supports the idea of incremental improvements in AI integration, suggesting that true one-to-one personalization is still evolving and requires sophisticated use of predictive analytics and automated flows.</w:t>
      </w:r>
      <w:r/>
    </w:p>
    <w:p>
      <w:pPr>
        <w:pStyle w:val="ListNumber"/>
        <w:spacing w:line="240" w:lineRule="auto"/>
        <w:ind w:left="720"/>
      </w:pPr>
      <w:r/>
      <w:hyperlink r:id="rId13">
        <w:r>
          <w:rPr>
            <w:color w:val="0000EE"/>
            <w:u w:val="single"/>
          </w:rPr>
          <w:t>https://www.delve.ai/blog/generative-ai-marketing</w:t>
        </w:r>
      </w:hyperlink>
      <w:r>
        <w:t xml:space="preserve"> - This source highlights the role of AI in creating authentic and engaging interactions, such as AI-powered practice partners and virtual assistants, which aligns with the shift from transactional marketing to community and connection.</w:t>
      </w:r>
      <w:r/>
    </w:p>
    <w:p>
      <w:pPr>
        <w:pStyle w:val="ListNumber"/>
        <w:spacing w:line="240" w:lineRule="auto"/>
        <w:ind w:left="720"/>
      </w:pPr>
      <w:r/>
      <w:hyperlink r:id="rId10">
        <w:r>
          <w:rPr>
            <w:color w:val="0000EE"/>
            <w:u w:val="single"/>
          </w:rPr>
          <w:t>https://improvado.io/blog/ai-marketing-trends</w:t>
        </w:r>
      </w:hyperlink>
      <w:r>
        <w:t xml:space="preserve"> - The article discusses the future of marketing as becoming more personalized, immersive, and ethical, emphasizing empathy and understanding customer needs, which is crucial for building stronger relationships and trust.</w:t>
      </w:r>
      <w:r/>
    </w:p>
    <w:p>
      <w:pPr>
        <w:pStyle w:val="ListNumber"/>
        <w:spacing w:line="240" w:lineRule="auto"/>
        <w:ind w:left="720"/>
      </w:pPr>
      <w:r/>
      <w:hyperlink r:id="rId11">
        <w:r>
          <w:rPr>
            <w:color w:val="0000EE"/>
            <w:u w:val="single"/>
          </w:rPr>
          <w:t>https://www.oliverwyman.com/our-expertise/insights/2024/jun/boost-modern-marketing-with-generative-ai.html</w:t>
        </w:r>
      </w:hyperlink>
      <w:r>
        <w:t xml:space="preserve"> - This source mentions the use of generative AI by brands like L'Oréal and Walmart, illustrating how AI is being used to create personalized experiences and improve marketing efficiency in real-world applications.</w:t>
      </w:r>
      <w:r/>
    </w:p>
    <w:p>
      <w:pPr>
        <w:pStyle w:val="ListNumber"/>
        <w:spacing w:line="240" w:lineRule="auto"/>
        <w:ind w:left="720"/>
      </w:pPr>
      <w:r/>
      <w:hyperlink r:id="rId12">
        <w:r>
          <w:rPr>
            <w:color w:val="0000EE"/>
            <w:u w:val="single"/>
          </w:rPr>
          <w:t>https://ortto.com/learn/ai-marketing-trends/</w:t>
        </w:r>
      </w:hyperlink>
      <w:r>
        <w:t xml:space="preserve"> - This article predicts that AI solutions will continue to shape the future of marketing by making advertisements more engaging and relevant, which aligns with the anticipated shifts in marketing strategies towards more meaningful and incremental improvements.</w:t>
      </w:r>
      <w:r/>
    </w:p>
    <w:p>
      <w:pPr>
        <w:pStyle w:val="ListNumber"/>
        <w:spacing w:line="240" w:lineRule="auto"/>
        <w:ind w:left="720"/>
      </w:pPr>
      <w:r/>
      <w:hyperlink r:id="rId14">
        <w:r>
          <w:rPr>
            <w:color w:val="0000EE"/>
            <w:u w:val="single"/>
          </w:rPr>
          <w:t>https://martech.org/lessons-from-ais-2024-rise-and-a-pragmatic-path-for-marketing-in-2025/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mprovado.io/blog/ai-marketing-trends" TargetMode="External"/><Relationship Id="rId11" Type="http://schemas.openxmlformats.org/officeDocument/2006/relationships/hyperlink" Target="https://www.oliverwyman.com/our-expertise/insights/2024/jun/boost-modern-marketing-with-generative-ai.html" TargetMode="External"/><Relationship Id="rId12" Type="http://schemas.openxmlformats.org/officeDocument/2006/relationships/hyperlink" Target="https://ortto.com/learn/ai-marketing-trends/" TargetMode="External"/><Relationship Id="rId13" Type="http://schemas.openxmlformats.org/officeDocument/2006/relationships/hyperlink" Target="https://www.delve.ai/blog/generative-ai-marketing" TargetMode="External"/><Relationship Id="rId14" Type="http://schemas.openxmlformats.org/officeDocument/2006/relationships/hyperlink" Target="https://martech.org/lessons-from-ais-2024-rise-and-a-pragmatic-path-for-marketing-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