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Qwen Team introduces experimental AI model QwQ-32B-Preview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Qwen Team has launched an experimental AI research model known as QwQ-32B-Preview, designed to enhance reasoning and analytical capabilities in artificial intelligence. With its impressive specifications, the model boasts a 32,768-token context and a state-of-the-art transformer architecture, making it particularly adept at mathematics, programming, and scientific problem-solving benchmarks such as GPQA and MATH-500. Available on the Hugging Face platform, this model invites researchers to assess its features while contributing to its ongoing development.</w:t>
      </w:r>
      <w:r/>
    </w:p>
    <w:p>
      <w:r/>
      <w:r>
        <w:t>QwQ-32B-Preview is classified as a causal language model employing advanced transformer architecture, characterised by components like Rotary Positional Embedding (RoPE), SwiGLU, RMSNorm, and Attention QKV bias. Comprising 64 layers and 40 attention heads, the model is tailored for tasks requiring profound reasoning abilities. The extended context length of 32,768 tokens enables the model to manage extensive inputs and engage with complex, multi-step problems effectively.</w:t>
      </w:r>
      <w:r/>
    </w:p>
    <w:p>
      <w:r/>
      <w:r>
        <w:t>Initial testing from industry practitioners reveals promising outcomes. Axel Dittmann, a specialist in Generative AI, shared insights with InfoQ, saying, "I did a short test on my M3-Max MAC, and the speed is excellent compared to the model capabilities." He noted that for localised applications, combining reasoning power with tailored precision through hybrid architectures presents a significant opportunity. As technological advancements continue, these models pave the way for more sophisticated, context-sensitive AI solutions that can work seamlessly alongside robust cloud capabilities.</w:t>
      </w:r>
      <w:r/>
    </w:p>
    <w:p>
      <w:r/>
      <w:r>
        <w:t>The model has undergone evaluations on a variety of demanding benchmarks, reporting significant performance metrics. In the GPQA (Graduate-Level Google-Proof Q&amp;A), it achieved a score of 65.2%, indicating solid reasoning in scientific inquiries. The AIME (American Invitation Mathematics Examination) yielded a 50.0% success rate, evidencing its ability to tackle advanced mathematical challenges across algebra, geometry, and probability. Moreover, it demonstrated commendable proficiency with a 90.6% score on MATH-500, showcasing a wide comprehension of mathematical topics. In programming scenarios, QwQ-32B-Preview reached a score of 50.0% in the LiveCodeBench, validating its competency in generating and analysing code in practical environments.</w:t>
      </w:r>
      <w:r/>
    </w:p>
    <w:p>
      <w:r/>
      <w:r>
        <w:t>Despite its capabilities, QwQ-32B-Preview is not without its challenges and limitations. Observations point to the model's tendency to unexpectedly mix languages, possibly obscuring the clarity of its responses. It has also been noted that the model can enter recursive reasoning loops, leading to circular arguments and generating extensive outputs that do not arrive at clear conclusions. While excelling in specialised tasks, it exhibits areas for growth, particularly in general reasoning and understanding nuanced language and common sense.</w:t>
      </w:r>
      <w:r/>
    </w:p>
    <w:p>
      <w:r/>
      <w:r>
        <w:t>Additionally, there are growing concerns regarding the implementation of adequate safety measures to ensure reliable and ethical deployment, particularly in sectors that demand high trust and accountability levels. Accessible through Hugging Face, with accompanying documentation and source code on GitHub, the Qwen Team encourages researchers to engage with the model's attributes and to participate in refining its performance. Anticipated future updates are set to address current limitations and strive for enhanced functionality in broader AI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https://huggingface.co/Qwen/QwQ-32B-Preview</w:t>
        </w:r>
      </w:hyperlink>
      <w:r>
        <w:t xml:space="preserve"> - Corroborates the launch of QwQ-32B-Preview, its focus on AI reasoning, and its specifications such as context length and transformer architecture.</w:t>
      </w:r>
      <w:r/>
    </w:p>
    <w:p>
      <w:pPr>
        <w:pStyle w:val="ListNumber"/>
        <w:spacing w:line="240" w:lineRule="auto"/>
        <w:ind w:left="720"/>
      </w:pPr>
      <w:r/>
      <w:hyperlink r:id="rId10">
        <w:r>
          <w:rPr>
            <w:color w:val="0000EE"/>
            <w:u w:val="single"/>
          </w:rPr>
          <w:t>https://huggingface.co/Qwen/QwQ-32B-Preview</w:t>
        </w:r>
      </w:hyperlink>
      <w:r>
        <w:t xml:space="preserve"> - Details the model's classification as a causal language model, its advanced transformer architecture, and the number of layers and attention heads.</w:t>
      </w:r>
      <w:r/>
    </w:p>
    <w:p>
      <w:pPr>
        <w:pStyle w:val="ListNumber"/>
        <w:spacing w:line="240" w:lineRule="auto"/>
        <w:ind w:left="720"/>
      </w:pPr>
      <w:r/>
      <w:hyperlink r:id="rId11">
        <w:r>
          <w:rPr>
            <w:color w:val="0000EE"/>
            <w:u w:val="single"/>
          </w:rPr>
          <w:t>https://qwen2.org/qwq-32b-preview/</w:t>
        </w:r>
      </w:hyperlink>
      <w:r>
        <w:t xml:space="preserve"> - Supports the model's performance in mathematics and programming, and its ability to handle complex problems through reflective processes.</w:t>
      </w:r>
      <w:r/>
    </w:p>
    <w:p>
      <w:pPr>
        <w:pStyle w:val="ListNumber"/>
        <w:spacing w:line="240" w:lineRule="auto"/>
        <w:ind w:left="720"/>
      </w:pPr>
      <w:r/>
      <w:hyperlink r:id="rId11">
        <w:r>
          <w:rPr>
            <w:color w:val="0000EE"/>
            <w:u w:val="single"/>
          </w:rPr>
          <w:t>https://qwen2.org/qwq-32b-preview/</w:t>
        </w:r>
      </w:hyperlink>
      <w:r>
        <w:t xml:space="preserve"> - Highlights the model's limitations, including language mixing, recursive reasoning loops, and the need for enhanced safety measures.</w:t>
      </w:r>
      <w:r/>
    </w:p>
    <w:p>
      <w:pPr>
        <w:pStyle w:val="ListNumber"/>
        <w:spacing w:line="240" w:lineRule="auto"/>
        <w:ind w:left="720"/>
      </w:pPr>
      <w:r/>
      <w:hyperlink r:id="rId12">
        <w:r>
          <w:rPr>
            <w:color w:val="0000EE"/>
            <w:u w:val="single"/>
          </w:rPr>
          <w:t>https://openrouter.ai/qwen/qwq-32b-preview</w:t>
        </w:r>
      </w:hyperlink>
      <w:r>
        <w:t xml:space="preserve"> - Confirms the model's focus on AI reasoning, its limitations such as language mixing and recursive reasoning loops, and the need for safety measures.</w:t>
      </w:r>
      <w:r/>
    </w:p>
    <w:p>
      <w:pPr>
        <w:pStyle w:val="ListNumber"/>
        <w:spacing w:line="240" w:lineRule="auto"/>
        <w:ind w:left="720"/>
      </w:pPr>
      <w:r/>
      <w:hyperlink r:id="rId10">
        <w:r>
          <w:rPr>
            <w:color w:val="0000EE"/>
            <w:u w:val="single"/>
          </w:rPr>
          <w:t>https://huggingface.co/Qwen/QwQ-32B-Preview</w:t>
        </w:r>
      </w:hyperlink>
      <w:r>
        <w:t xml:space="preserve"> - Provides information on the model's availability on the Hugging Face platform and its ongoing development through community contributions.</w:t>
      </w:r>
      <w:r/>
    </w:p>
    <w:p>
      <w:pPr>
        <w:pStyle w:val="ListNumber"/>
        <w:spacing w:line="240" w:lineRule="auto"/>
        <w:ind w:left="720"/>
      </w:pPr>
      <w:r/>
      <w:hyperlink r:id="rId10">
        <w:r>
          <w:rPr>
            <w:color w:val="0000EE"/>
            <w:u w:val="single"/>
          </w:rPr>
          <w:t>https://huggingface.co/Qwen/QwQ-32B-Preview</w:t>
        </w:r>
      </w:hyperlink>
      <w:r>
        <w:t xml:space="preserve"> - Details the model's performance metrics on various benchmarks such as GPQA, AIME, and MATH-500, though specific scores are not mentioned here.</w:t>
      </w:r>
      <w:r/>
    </w:p>
    <w:p>
      <w:pPr>
        <w:pStyle w:val="ListNumber"/>
        <w:spacing w:line="240" w:lineRule="auto"/>
        <w:ind w:left="720"/>
      </w:pPr>
      <w:r/>
      <w:hyperlink r:id="rId11">
        <w:r>
          <w:rPr>
            <w:color w:val="0000EE"/>
            <w:u w:val="single"/>
          </w:rPr>
          <w:t>https://qwen2.org/qwq-32b-preview/</w:t>
        </w:r>
      </w:hyperlink>
      <w:r>
        <w:t xml:space="preserve"> - Supports the model's performance in mathematical and programming tasks, and its potential for future improvements in broader AI applications.</w:t>
      </w:r>
      <w:r/>
    </w:p>
    <w:p>
      <w:pPr>
        <w:pStyle w:val="ListNumber"/>
        <w:spacing w:line="240" w:lineRule="auto"/>
        <w:ind w:left="720"/>
      </w:pPr>
      <w:r/>
      <w:hyperlink r:id="rId13">
        <w:r>
          <w:rPr>
            <w:color w:val="0000EE"/>
            <w:u w:val="single"/>
          </w:rPr>
          <w:t>https://huggingface.co/bartowski/QwQ-32B-Preview-GGUF</w:t>
        </w:r>
      </w:hyperlink>
      <w:r>
        <w:t xml:space="preserve"> - Provides information on how to access and download the model, including the necessary tools and formats available on Hugging Face.</w:t>
      </w:r>
      <w:r/>
    </w:p>
    <w:p>
      <w:pPr>
        <w:pStyle w:val="ListNumber"/>
        <w:spacing w:line="240" w:lineRule="auto"/>
        <w:ind w:left="720"/>
      </w:pPr>
      <w:r/>
      <w:hyperlink r:id="rId12">
        <w:r>
          <w:rPr>
            <w:color w:val="0000EE"/>
            <w:u w:val="single"/>
          </w:rPr>
          <w:t>https://openrouter.ai/qwen/qwq-32b-preview</w:t>
        </w:r>
      </w:hyperlink>
      <w:r>
        <w:t xml:space="preserve"> - Corroborates the model's challenges, such as recursive reasoning loops and the need for improved general reasoning and nuanced language understanding.</w:t>
      </w:r>
      <w:r/>
    </w:p>
    <w:p>
      <w:pPr>
        <w:pStyle w:val="ListNumber"/>
        <w:spacing w:line="240" w:lineRule="auto"/>
        <w:ind w:left="720"/>
      </w:pPr>
      <w:r/>
      <w:hyperlink r:id="rId10">
        <w:r>
          <w:rPr>
            <w:color w:val="0000EE"/>
            <w:u w:val="single"/>
          </w:rPr>
          <w:t>https://huggingface.co/Qwen/QwQ-32B-Preview</w:t>
        </w:r>
      </w:hyperlink>
      <w:r>
        <w:t xml:space="preserve"> - Mentions the importance of safety and ethical considerations in deploying the model, and the availability of documentation and source code on GitHub.</w:t>
      </w:r>
      <w:r/>
    </w:p>
    <w:p>
      <w:pPr>
        <w:pStyle w:val="ListNumber"/>
        <w:spacing w:line="240" w:lineRule="auto"/>
        <w:ind w:left="720"/>
      </w:pPr>
      <w:r/>
      <w:hyperlink r:id="rId14">
        <w:r>
          <w:rPr>
            <w:color w:val="0000EE"/>
            <w:u w:val="single"/>
          </w:rPr>
          <w:t>https://www.infoq.com/news/2024/12/qwq-preview/?utm_campaign=infoq_content&amp;utm_source=infoq&amp;utm_medium=feed&amp;utm_term=global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uggingface.co/Qwen/QwQ-32B-Preview" TargetMode="External"/><Relationship Id="rId11" Type="http://schemas.openxmlformats.org/officeDocument/2006/relationships/hyperlink" Target="https://qwen2.org/qwq-32b-preview/" TargetMode="External"/><Relationship Id="rId12" Type="http://schemas.openxmlformats.org/officeDocument/2006/relationships/hyperlink" Target="https://openrouter.ai/qwen/qwq-32b-preview" TargetMode="External"/><Relationship Id="rId13" Type="http://schemas.openxmlformats.org/officeDocument/2006/relationships/hyperlink" Target="https://huggingface.co/bartowski/QwQ-32B-Preview-GGUF" TargetMode="External"/><Relationship Id="rId14" Type="http://schemas.openxmlformats.org/officeDocument/2006/relationships/hyperlink" Target="https://www.infoq.com/news/2024/12/qwq-preview/?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