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the evolution of the residential real estate market since the 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residential real estate market has undergone significant upheaval in recent years, marked by contrasting trends and challenges that have reshaped the industry. As 2025 approaches, many industry professionals are reflecting on the substantial shifts they have experienced since the onset of the Covid-19 pandemic in 2020, which initially stalled home sales and new construction due to economic uncertainty.</w:t>
      </w:r>
      <w:r/>
    </w:p>
    <w:p>
      <w:r/>
      <w:r>
        <w:t>In 2021,</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https://www.bankrate.com/real-estate/housing-trends/</w:t>
        </w:r>
      </w:hyperlink>
      <w:r>
        <w:t xml:space="preserve"> - Corroborates the expectation of continued high home prices in Q1 2025 due to high demand and low inventory, and the slight decline in mortgage rates.</w:t>
      </w:r>
      <w:r/>
    </w:p>
    <w:p>
      <w:pPr>
        <w:pStyle w:val="ListNumber"/>
        <w:spacing w:line="240" w:lineRule="auto"/>
        <w:ind w:left="720"/>
      </w:pPr>
      <w:r/>
      <w:hyperlink r:id="rId10">
        <w:r>
          <w:rPr>
            <w:color w:val="0000EE"/>
            <w:u w:val="single"/>
          </w:rPr>
          <w:t>https://www.bankrate.com/real-estate/housing-trends/</w:t>
        </w:r>
      </w:hyperlink>
      <w:r>
        <w:t xml:space="preserve"> - Provides insights into the typical slow period of the housing market in the first quarter and the anticipated boost from pent-up demand.</w:t>
      </w:r>
      <w:r/>
    </w:p>
    <w:p>
      <w:pPr>
        <w:pStyle w:val="ListNumber"/>
        <w:spacing w:line="240" w:lineRule="auto"/>
        <w:ind w:left="720"/>
      </w:pPr>
      <w:r/>
      <w:hyperlink r:id="rId11">
        <w:r>
          <w:rPr>
            <w:color w:val="0000EE"/>
            <w:u w:val="single"/>
          </w:rPr>
          <w:t>https://www.nar.realtor/magazine/real-estate-news/whats-next-for-the-2025-housing-market</w:t>
        </w:r>
      </w:hyperlink>
      <w:r>
        <w:t xml:space="preserve"> - Supports the forecast of higher home sales and moderating mortgage rates in 2025, as well as the increase in inventory of new and existing homes.</w:t>
      </w:r>
      <w:r/>
    </w:p>
    <w:p>
      <w:pPr>
        <w:pStyle w:val="ListNumber"/>
        <w:spacing w:line="240" w:lineRule="auto"/>
        <w:ind w:left="720"/>
      </w:pPr>
      <w:r/>
      <w:hyperlink r:id="rId11">
        <w:r>
          <w:rPr>
            <w:color w:val="0000EE"/>
            <w:u w:val="single"/>
          </w:rPr>
          <w:t>https://www.nar.realtor/magazine/real-estate-news/whats-next-for-the-2025-housing-market</w:t>
        </w:r>
      </w:hyperlink>
      <w:r>
        <w:t xml:space="preserve"> - Details the growth in all-cash buyers, multigenerational purchases, and single buyers, and the impact of improving job numbers and stock market gains.</w:t>
      </w:r>
      <w:r/>
    </w:p>
    <w:p>
      <w:pPr>
        <w:pStyle w:val="ListNumber"/>
        <w:spacing w:line="240" w:lineRule="auto"/>
        <w:ind w:left="720"/>
      </w:pPr>
      <w:r/>
      <w:hyperlink r:id="rId12">
        <w:r>
          <w:rPr>
            <w:color w:val="0000EE"/>
            <w:u w:val="single"/>
          </w:rPr>
          <w:t>https://www.newrez.com/blog/buying-selling/housing-market-trends-to-watch-in-2025/</w:t>
        </w:r>
      </w:hyperlink>
      <w:r>
        <w:t xml:space="preserve"> - Predicts a gradual increase in housing supply through 2025 and moderate home price growth, aligning with historical norms.</w:t>
      </w:r>
      <w:r/>
    </w:p>
    <w:p>
      <w:pPr>
        <w:pStyle w:val="ListNumber"/>
        <w:spacing w:line="240" w:lineRule="auto"/>
        <w:ind w:left="720"/>
      </w:pPr>
      <w:r/>
      <w:hyperlink r:id="rId12">
        <w:r>
          <w:rPr>
            <w:color w:val="0000EE"/>
            <w:u w:val="single"/>
          </w:rPr>
          <w:t>https://www.newrez.com/blog/buying-selling/housing-market-trends-to-watch-in-2025/</w:t>
        </w:r>
      </w:hyperlink>
      <w:r>
        <w:t xml:space="preserve"> - Mentions the increase in builder confidence and the anticipation of a balanced market with 4 months’ supply available in 2025.</w:t>
      </w:r>
      <w:r/>
    </w:p>
    <w:p>
      <w:pPr>
        <w:pStyle w:val="ListNumber"/>
        <w:spacing w:line="240" w:lineRule="auto"/>
        <w:ind w:left="720"/>
      </w:pPr>
      <w:r/>
      <w:hyperlink r:id="rId10">
        <w:r>
          <w:rPr>
            <w:color w:val="0000EE"/>
            <w:u w:val="single"/>
          </w:rPr>
          <w:t>https://www.bankrate.com/real-estate/housing-trends/</w:t>
        </w:r>
      </w:hyperlink>
      <w:r>
        <w:t xml:space="preserve"> - Discusses the impact of economic policies, including proposed tariffs and tax cuts, on the housing market in the first quarter of 2025.</w:t>
      </w:r>
      <w:r/>
    </w:p>
    <w:p>
      <w:pPr>
        <w:pStyle w:val="ListNumber"/>
        <w:spacing w:line="240" w:lineRule="auto"/>
        <w:ind w:left="720"/>
      </w:pPr>
      <w:r/>
      <w:hyperlink r:id="rId11">
        <w:r>
          <w:rPr>
            <w:color w:val="0000EE"/>
            <w:u w:val="single"/>
          </w:rPr>
          <w:t>https://www.nar.realtor/magazine/real-estate-news/whats-next-for-the-2025-housing-market</w:t>
        </w:r>
      </w:hyperlink>
      <w:r>
        <w:t xml:space="preserve"> - Forecasts existing home sales to rise by 9% and new home sales to jump by 11% year-over-year in 2025.</w:t>
      </w:r>
      <w:r/>
    </w:p>
    <w:p>
      <w:pPr>
        <w:pStyle w:val="ListNumber"/>
        <w:spacing w:line="240" w:lineRule="auto"/>
        <w:ind w:left="720"/>
      </w:pPr>
      <w:r/>
      <w:hyperlink r:id="rId12">
        <w:r>
          <w:rPr>
            <w:color w:val="0000EE"/>
            <w:u w:val="single"/>
          </w:rPr>
          <w:t>https://www.newrez.com/blog/buying-selling/housing-market-trends-to-watch-in-2025/</w:t>
        </w:r>
      </w:hyperlink>
      <w:r>
        <w:t xml:space="preserve"> - Highlights the unpredictability of mortgage rates and the potential for rental costs to influence homebuying decisions in 2025.</w:t>
      </w:r>
      <w:r/>
    </w:p>
    <w:p>
      <w:pPr>
        <w:pStyle w:val="ListNumber"/>
        <w:spacing w:line="240" w:lineRule="auto"/>
        <w:ind w:left="720"/>
      </w:pPr>
      <w:r/>
      <w:hyperlink r:id="rId10">
        <w:r>
          <w:rPr>
            <w:color w:val="0000EE"/>
            <w:u w:val="single"/>
          </w:rPr>
          <w:t>https://www.bankrate.com/real-estate/housing-trends/</w:t>
        </w:r>
      </w:hyperlink>
      <w:r>
        <w:t xml:space="preserve"> - Explains the 'lock-in' effect of low interest rate mortgages on existing homeowners and its impact on the housing supply.</w:t>
      </w:r>
      <w:r/>
    </w:p>
    <w:p>
      <w:pPr>
        <w:pStyle w:val="ListNumber"/>
        <w:spacing w:line="240" w:lineRule="auto"/>
        <w:ind w:left="720"/>
      </w:pPr>
      <w:r/>
      <w:hyperlink r:id="rId13">
        <w:r>
          <w:rPr>
            <w:color w:val="0000EE"/>
            <w:u w:val="single"/>
          </w:rPr>
          <w:t>https://www.rismedia.com/2024/12/30/with-gloomy-2024-rearview-mirror-agents-look-brighter-days-ahead/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nkrate.com/real-estate/housing-trends/" TargetMode="External"/><Relationship Id="rId11" Type="http://schemas.openxmlformats.org/officeDocument/2006/relationships/hyperlink" Target="https://www.nar.realtor/magazine/real-estate-news/whats-next-for-the-2025-housing-market" TargetMode="External"/><Relationship Id="rId12" Type="http://schemas.openxmlformats.org/officeDocument/2006/relationships/hyperlink" Target="https://www.newrez.com/blog/buying-selling/housing-market-trends-to-watch-in-2025/" TargetMode="External"/><Relationship Id="rId13" Type="http://schemas.openxmlformats.org/officeDocument/2006/relationships/hyperlink" Target="https://www.rismedia.com/2024/12/30/with-gloomy-2024-rearview-mirror-agents-look-brighter-days-ah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