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Snap Inc. shares decline despite strong growth and future optimism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Shares of Snap Inc. (NYSE: SNAP) experienced a decline on Monday, contributing to an overall drop of 35% in the company's stock price this year. Despite this downturn, there is a sense of optimism surrounding Snap due to its recent performance and strategic initiatives aimed at fostering further growth.</w:t>
      </w:r>
      <w:r/>
    </w:p>
    <w:p>
      <w:r/>
      <w:r>
        <w:t>According to AlphaStreet, Snap showcased robust revenue and earnings growth in its latest quarterly results. The company reported a revenue increase of 15% year-over-year, totalling $1.37 billion for the third quarter of 2024. This growth was largely driven by momentum in the direct-response (DR) advertising sector as well as an expansion in the Snapchat+ subscription service. Additionally, adjusted earnings per share saw a notable surge of 300% year-over-year, reaching $0.08.</w:t>
      </w:r>
      <w:r/>
    </w:p>
    <w:p>
      <w:r/>
      <w:r>
        <w:t xml:space="preserve">The revenue trajectory was bolstered by performance across various global regions, particularly in Europe and the Rest of World, both of which posted double-digit growth propelled by advancements in the DR advertising platform. </w:t>
      </w:r>
      <w:r/>
    </w:p>
    <w:p>
      <w:r/>
      <w:r>
        <w:t>In terms of user engagement, Snap reported a consistent rise in daily active users (DAUs). The platform recorded a 9% year-on-year increase, reaching 443 million DAUs. Total time spent viewing content surged by 25% compared to the previous year. Notably, the third quarter saw the sharing of over a billion Snaps publicly on Snapchat each month, with approximately 10 million users engaging with Simple Snapchat across a variety of countries. Spotlight, the platform's short-form video feature, averaged over 500 million monthly active users during Q3, up 21% year-on-year. Furthermore, the engagement with Spotlight content among users surged by over 60% year-on-year.</w:t>
      </w:r>
      <w:r/>
    </w:p>
    <w:p>
      <w:r/>
      <w:r>
        <w:t>Snap's advertising division also demonstrated resilience, with advertising revenue climbing 10% year-over-year to $1.25 billion. This increase was primarily attributed to the strong performance of DR advertising, which saw a 16% rise, driven by high demand for Pixel Purchase optimisation and a growing contribution from App Purchase optimisation strategies.</w:t>
      </w:r>
      <w:r/>
    </w:p>
    <w:p>
      <w:r/>
      <w:r>
        <w:t>Investments in artificial intelligence (AI) and augmented reality (AR) are also proving beneficial for Snap. The company incorporated AI capabilities into Snapchat Memories, allowing users to create AI-generated collages and video mashups. The third quarter saw a more than threefold increase in interactions with its AI-powered chatbot, My AI, in the United States.</w:t>
      </w:r>
      <w:r/>
    </w:p>
    <w:p>
      <w:r/>
      <w:r>
        <w:t>Snap's focus on augmented reality continues to drive significant engagement, with over 375,000 AR creators and developers having crafted more than 4 million Lenses globally. The rollout of generative AI capabilities in Lens Studio is anticipated to enhance user experience within AR. Moreover, Snap introduced the fifth generation of Spectacles in Q3, aiming to create more immersive AR encounters.</w:t>
      </w:r>
      <w:r/>
    </w:p>
    <w:p>
      <w:r/>
      <w:r>
        <w:t>Looking ahead, Snap's fourth quarter forecast projects DAUs to approach approximately 451 million, indicating an anticipated 9% year-over-year growth and about a 2% sequential increase. Revenue predictions for the fourth quarter are estimated to fall between $1.51 billion and $1.56 billion, suggesting a year-over-year growth rate of 11-15%.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https://www.stocktitan.net/news/SNAP/snap-inc-announces-third-quarter-2024-financial-c8vfh4ccpa28.html</w:t>
        </w:r>
      </w:hyperlink>
      <w:r>
        <w:t xml:space="preserve"> - Corroborates the 15% year-over-year revenue increase to $1.373 billion in Q3 2024 and the growth in daily active users.</w:t>
      </w:r>
      <w:r/>
    </w:p>
    <w:p>
      <w:pPr>
        <w:pStyle w:val="ListNumber"/>
        <w:spacing w:line="240" w:lineRule="auto"/>
        <w:ind w:left="720"/>
      </w:pPr>
      <w:r/>
      <w:hyperlink r:id="rId10">
        <w:r>
          <w:rPr>
            <w:color w:val="0000EE"/>
            <w:u w:val="single"/>
          </w:rPr>
          <w:t>https://www.stocktitan.net/news/SNAP/snap-inc-announces-third-quarter-2024-financial-c8vfh4ccpa28.html</w:t>
        </w:r>
      </w:hyperlink>
      <w:r>
        <w:t xml:space="preserve"> - Supports the improvement in net loss and the significant increase in Adjusted EBITDA.</w:t>
      </w:r>
      <w:r/>
    </w:p>
    <w:p>
      <w:pPr>
        <w:pStyle w:val="ListNumber"/>
        <w:spacing w:line="240" w:lineRule="auto"/>
        <w:ind w:left="720"/>
      </w:pPr>
      <w:r/>
      <w:hyperlink r:id="rId11">
        <w:r>
          <w:rPr>
            <w:color w:val="0000EE"/>
            <w:u w:val="single"/>
          </w:rPr>
          <w:t>https://www.macrotrends.net/stocks/charts/SNAP/snap/revenue</w:t>
        </w:r>
      </w:hyperlink>
      <w:r>
        <w:t xml:space="preserve"> - Confirms the revenue increase of 15.48% year-over-year to $1.373 billion for the third quarter of 2024.</w:t>
      </w:r>
      <w:r/>
    </w:p>
    <w:p>
      <w:pPr>
        <w:pStyle w:val="ListNumber"/>
        <w:spacing w:line="240" w:lineRule="auto"/>
        <w:ind w:left="720"/>
      </w:pPr>
      <w:r/>
      <w:hyperlink r:id="rId10">
        <w:r>
          <w:rPr>
            <w:color w:val="0000EE"/>
            <w:u w:val="single"/>
          </w:rPr>
          <w:t>https://www.stocktitan.net/news/SNAP/snap-inc-announces-third-quarter-2024-financial-c8vfh4ccpa28.html</w:t>
        </w:r>
      </w:hyperlink>
      <w:r>
        <w:t xml:space="preserve"> - Details the growth in Snapchat+ subscriptions and the total active advertisers.</w:t>
      </w:r>
      <w:r/>
    </w:p>
    <w:p>
      <w:pPr>
        <w:pStyle w:val="ListNumber"/>
        <w:spacing w:line="240" w:lineRule="auto"/>
        <w:ind w:left="720"/>
      </w:pPr>
      <w:r/>
      <w:hyperlink r:id="rId10">
        <w:r>
          <w:rPr>
            <w:color w:val="0000EE"/>
            <w:u w:val="single"/>
          </w:rPr>
          <w:t>https://www.stocktitan.net/news/SNAP/snap-inc-announces-third-quarter-2024-financial-c8vfh4ccpa28.html</w:t>
        </w:r>
      </w:hyperlink>
      <w:r>
        <w:t xml:space="preserve"> - Mentions the introduction of new AI features and AR capabilities, including the fifth generation of Spectacles.</w:t>
      </w:r>
      <w:r/>
    </w:p>
    <w:p>
      <w:pPr>
        <w:pStyle w:val="ListNumber"/>
        <w:spacing w:line="240" w:lineRule="auto"/>
        <w:ind w:left="720"/>
      </w:pPr>
      <w:r/>
      <w:hyperlink r:id="rId12">
        <w:r>
          <w:rPr>
            <w:color w:val="0000EE"/>
            <w:u w:val="single"/>
          </w:rPr>
          <w:t>https://seekingalpha.com/article/4743271-snapchat-2025-could-be-their-year?feed_item_type=article</w:t>
        </w:r>
      </w:hyperlink>
      <w:r>
        <w:t xml:space="preserve"> - Supports the strong Q3 performance and growth in Snapchat+ subscriptions, positioning the company well for 2025.</w:t>
      </w:r>
      <w:r/>
    </w:p>
    <w:p>
      <w:pPr>
        <w:pStyle w:val="ListNumber"/>
        <w:spacing w:line="240" w:lineRule="auto"/>
        <w:ind w:left="720"/>
      </w:pPr>
      <w:r/>
      <w:hyperlink r:id="rId10">
        <w:r>
          <w:rPr>
            <w:color w:val="0000EE"/>
            <w:u w:val="single"/>
          </w:rPr>
          <w:t>https://www.stocktitan.net/news/SNAP/snap-inc-announces-third-quarter-2024-financial-c8vfh4ccpa28.html</w:t>
        </w:r>
      </w:hyperlink>
      <w:r>
        <w:t xml:space="preserve"> - Corroborates the 9% year-over-year increase in daily active users to 443 million.</w:t>
      </w:r>
      <w:r/>
    </w:p>
    <w:p>
      <w:pPr>
        <w:pStyle w:val="ListNumber"/>
        <w:spacing w:line="240" w:lineRule="auto"/>
        <w:ind w:left="720"/>
      </w:pPr>
      <w:r/>
      <w:hyperlink r:id="rId12">
        <w:r>
          <w:rPr>
            <w:color w:val="0000EE"/>
            <w:u w:val="single"/>
          </w:rPr>
          <w:t>https://seekingalpha.com/article/4743271-snapchat-2025-could-be-their-year?feed_item_type=article</w:t>
        </w:r>
      </w:hyperlink>
      <w:r>
        <w:t xml:space="preserve"> - Discusses the potential impact of a TikTok ban on Snapchat's user base and Snapchat+ subscriptions.</w:t>
      </w:r>
      <w:r/>
    </w:p>
    <w:p>
      <w:pPr>
        <w:pStyle w:val="ListNumber"/>
        <w:spacing w:line="240" w:lineRule="auto"/>
        <w:ind w:left="720"/>
      </w:pPr>
      <w:r/>
      <w:hyperlink r:id="rId10">
        <w:r>
          <w:rPr>
            <w:color w:val="0000EE"/>
            <w:u w:val="single"/>
          </w:rPr>
          <w:t>https://www.stocktitan.net/news/SNAP/snap-inc-announces-third-quarter-2024-financial-c8vfh4ccpa28.html</w:t>
        </w:r>
      </w:hyperlink>
      <w:r>
        <w:t xml:space="preserve"> - Details the improvements in advertising revenue, particularly in the DR advertising sector.</w:t>
      </w:r>
      <w:r/>
    </w:p>
    <w:p>
      <w:pPr>
        <w:pStyle w:val="ListNumber"/>
        <w:spacing w:line="240" w:lineRule="auto"/>
        <w:ind w:left="720"/>
      </w:pPr>
      <w:r/>
      <w:hyperlink r:id="rId10">
        <w:r>
          <w:rPr>
            <w:color w:val="0000EE"/>
            <w:u w:val="single"/>
          </w:rPr>
          <w:t>https://www.stocktitan.net/news/SNAP/snap-inc-announces-third-quarter-2024-financial-c8vfh4ccpa28.html</w:t>
        </w:r>
      </w:hyperlink>
      <w:r>
        <w:t xml:space="preserve"> - Mentions the engagement with AI-powered features, such as the chatbot My AI, and the growth in AR creators and developers.</w:t>
      </w:r>
      <w:r/>
    </w:p>
    <w:p>
      <w:pPr>
        <w:pStyle w:val="ListNumber"/>
        <w:spacing w:line="240" w:lineRule="auto"/>
        <w:ind w:left="720"/>
      </w:pPr>
      <w:r/>
      <w:hyperlink r:id="rId12">
        <w:r>
          <w:rPr>
            <w:color w:val="0000EE"/>
            <w:u w:val="single"/>
          </w:rPr>
          <w:t>https://seekingalpha.com/article/4743271-snapchat-2025-could-be-their-year?feed_item_type=article</w:t>
        </w:r>
      </w:hyperlink>
      <w:r>
        <w:t xml:space="preserve"> - Supports the forecast for Q4, including the anticipated growth in DAUs and revenue.</w:t>
      </w:r>
      <w:r/>
    </w:p>
    <w:p>
      <w:pPr>
        <w:pStyle w:val="ListNumber"/>
        <w:spacing w:line="240" w:lineRule="auto"/>
        <w:ind w:left="720"/>
      </w:pPr>
      <w:r/>
      <w:hyperlink r:id="rId13">
        <w:r>
          <w:rPr>
            <w:color w:val="0000EE"/>
            <w:u w:val="single"/>
          </w:rPr>
          <w:t>https://news.alphastreet.com/snap-snap-a-couple-of-factors-that-work-in-favor-of-this-technology-company/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SNAP/snap-inc-announces-third-quarter-2024-financial-c8vfh4ccpa28.html" TargetMode="External"/><Relationship Id="rId11" Type="http://schemas.openxmlformats.org/officeDocument/2006/relationships/hyperlink" Target="https://www.macrotrends.net/stocks/charts/SNAP/snap/revenue" TargetMode="External"/><Relationship Id="rId12" Type="http://schemas.openxmlformats.org/officeDocument/2006/relationships/hyperlink" Target="https://seekingalpha.com/article/4743271-snapchat-2025-could-be-their-year?feed_item_type=article" TargetMode="External"/><Relationship Id="rId13" Type="http://schemas.openxmlformats.org/officeDocument/2006/relationships/hyperlink" Target="https://news.alphastreet.com/snap-snap-a-couple-of-factors-that-work-in-favor-of-this-technology-comp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