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advertising: trends shaping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advertising industry is set to undergo significant transformations as it navigates the trends expected to shape 2025. Insights into these anticipated changes illustrate a complex interplay of emerging technologies and evolving business practices, particularly concerning artificial intelligence (AI) automation.</w:t>
      </w:r>
      <w:r/>
    </w:p>
    <w:p>
      <w:r/>
      <w:r>
        <w:t>Among the notable shifts, there is an increasing awareness and resultant backlash against “woke” corporate initiatives, leading to a departure from the once-popular approach of diversity, equity, and inclusion (DEI) initiatives. The advertising landscape may see a retraction of companies once driven by liberal values, with reports suggesting brands could increasingly espouse more conservative principles.</w:t>
      </w:r>
      <w:r/>
    </w:p>
    <w:p>
      <w:r/>
      <w:r>
        <w:t>In a marked change, the fragmentation of brand safety is on the rise, replacing the previous trend of its industrialisation. The advertising community is also expected to recalibrate their strategies, leaning towards quality-driven Supply Path Optimisation (SPO) rather than the commercial-centric models seen in the past. The importance of agency-curated marketplaces is being reinforced, indicating a departure from traditional agency trading desks.</w:t>
      </w:r>
      <w:r/>
    </w:p>
    <w:p>
      <w:r/>
      <w:r>
        <w:t>As the use of third-party cookies is being scrutinised, concerns have shifted from the absence of these cookies in browsers to the implications of their diminishing presence on advertising effectiveness. This evolving landscape fuels speculations around a potential resurgence of ad tech initial public offerings (IPOs) in 2025, marking a pivot from earlier discussions centred around mergers and acquisitions (M&amp;A) in 2024.</w:t>
      </w:r>
      <w:r/>
    </w:p>
    <w:p>
      <w:r/>
      <w:r>
        <w:t>On the operational side, chief diversity officer roles may experience a decline, which contrasts the trend of their hiring seen in recent years. In tandem with this, there appears to be a growing trend where supply-side platforms (SSPs) are now placing their bets on curated deals instead of solely focusing on SPO deals. This may suggest a recalibration of strategies aimed at enhancing brand safety amidst a shifting market sentiment.</w:t>
      </w:r>
      <w:r/>
    </w:p>
    <w:p>
      <w:r/>
      <w:r>
        <w:t>Increasingly, the power dynamics between advertisers and platforms are evolving, with expectations that AI platforms will cultivate closer relationships with publishers rather than isolating them, as was the case in previous years. Meanwhile, agencies are likely to shift their focus from dealing with the marketing team of a client to establishing more direct interactions with client procurement departments, reflecting a broader industry trend.</w:t>
      </w:r>
      <w:r/>
    </w:p>
    <w:p>
      <w:r/>
      <w:r>
        <w:t>In the digital content sphere, creators are evolving their roles, with many transitioning from a consultant model to becoming entrepreneurs. This evolution comes alongside ongoing grievances pertaining to platform payouts, as creators express dissatisfaction with financial compensation structures.</w:t>
      </w:r>
      <w:r/>
    </w:p>
    <w:p>
      <w:r/>
      <w:r>
        <w:t>The landscape of advertising technology is also experiencing change, as retailers are building their own ad tech instead of acquiring it from external providers. This shift underscores the trend of retail media networks now pushing for incrementality measures instead of solely return on ad spend (ROAS) metrics. Concurrently, platforms appear to be increasingly stepping into curation roles once held by ad tech entities.</w:t>
      </w:r>
      <w:r/>
    </w:p>
    <w:p>
      <w:r/>
      <w:r>
        <w:t>As the industry prepares for 2025, the repercussions of these trends are anticipated to influence not only advertising practices but also the broader economic environment, establishing new norms and expectations for businesses navigating the future of AI-driven advertising and marketing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https://www.bannerflow.com/blog/display-advertising-trends</w:t>
        </w:r>
      </w:hyperlink>
      <w:r>
        <w:t xml:space="preserve"> - This article supports the trend of AI-driven personalization, immersive ad experiences using AR and VR, and the dominance of programmatic advertising in 2025.</w:t>
      </w:r>
      <w:r/>
    </w:p>
    <w:p>
      <w:pPr>
        <w:pStyle w:val="ListNumber"/>
        <w:spacing w:line="240" w:lineRule="auto"/>
        <w:ind w:left="720"/>
      </w:pPr>
      <w:r/>
      <w:hyperlink r:id="rId11">
        <w:r>
          <w:rPr>
            <w:color w:val="0000EE"/>
            <w:u w:val="single"/>
          </w:rPr>
          <w:t>https://www.codeconspirators.com/how-ai-and-automation-will-transform-digital-marketing-in-2025/</w:t>
        </w:r>
      </w:hyperlink>
      <w:r>
        <w:t xml:space="preserve"> - This source corroborates the impact of AI on digital marketing, including personalized content, predictive insights, optimized ads, and automated ad creation and placement in 2025.</w:t>
      </w:r>
      <w:r/>
    </w:p>
    <w:p>
      <w:pPr>
        <w:pStyle w:val="ListNumber"/>
        <w:spacing w:line="240" w:lineRule="auto"/>
        <w:ind w:left="720"/>
      </w:pPr>
      <w:r/>
      <w:hyperlink r:id="rId11">
        <w:r>
          <w:rPr>
            <w:color w:val="0000EE"/>
            <w:u w:val="single"/>
          </w:rPr>
          <w:t>https://www.codeconspirators.com/how-ai-and-automation-will-transform-digital-marketing-in-2025/</w:t>
        </w:r>
      </w:hyperlink>
      <w:r>
        <w:t xml:space="preserve"> - It also supports the idea of AI-driven audience building and the automation of target group segmentation in 2025.</w:t>
      </w:r>
      <w:r/>
    </w:p>
    <w:p>
      <w:pPr>
        <w:pStyle w:val="ListNumber"/>
        <w:spacing w:line="240" w:lineRule="auto"/>
        <w:ind w:left="720"/>
      </w:pPr>
      <w:r/>
      <w:hyperlink r:id="rId12">
        <w:r>
          <w:rPr>
            <w:color w:val="0000EE"/>
            <w:u w:val="single"/>
          </w:rPr>
          <w:t>https://digiday.com/marketing/how-the-push-for-anti-woke-advertising-could-create-controversy-for-startups/</w:t>
        </w:r>
      </w:hyperlink>
      <w:r>
        <w:t xml:space="preserve"> - This article discusses the backlash against 'woke' corporate initiatives and the potential shift away from diversity, equity, and inclusion (DEI) initiatives in advertising.</w:t>
      </w:r>
      <w:r/>
    </w:p>
    <w:p>
      <w:pPr>
        <w:pStyle w:val="ListNumber"/>
        <w:spacing w:line="240" w:lineRule="auto"/>
        <w:ind w:left="720"/>
      </w:pPr>
      <w:r/>
      <w:hyperlink r:id="rId13">
        <w:r>
          <w:rPr>
            <w:color w:val="0000EE"/>
            <w:u w:val="single"/>
          </w:rPr>
          <w:t>https://advertisingweek.com/looking-ahead-2025-predictions-and-end-of-year-outlook-in-digital-advertising/</w:t>
        </w:r>
      </w:hyperlink>
      <w:r>
        <w:t xml:space="preserve"> - This source highlights the pivotal role of AI in shaping the advertising industry in 2025, including its impact on media mix modeling, measurement, and ad fraud detection.</w:t>
      </w:r>
      <w:r/>
    </w:p>
    <w:p>
      <w:pPr>
        <w:pStyle w:val="ListNumber"/>
        <w:spacing w:line="240" w:lineRule="auto"/>
        <w:ind w:left="720"/>
      </w:pPr>
      <w:r/>
      <w:hyperlink r:id="rId10">
        <w:r>
          <w:rPr>
            <w:color w:val="0000EE"/>
            <w:u w:val="single"/>
          </w:rPr>
          <w:t>https://www.bannerflow.com/blog/display-advertising-trends</w:t>
        </w:r>
      </w:hyperlink>
      <w:r>
        <w:t xml:space="preserve"> - It supports the trend of interactive and immersive ad experiences, particularly through AR and VR, and their effectiveness in industries like retail and real estate.</w:t>
      </w:r>
      <w:r/>
    </w:p>
    <w:p>
      <w:pPr>
        <w:pStyle w:val="ListNumber"/>
        <w:spacing w:line="240" w:lineRule="auto"/>
        <w:ind w:left="720"/>
      </w:pPr>
      <w:r/>
      <w:hyperlink r:id="rId13">
        <w:r>
          <w:rPr>
            <w:color w:val="0000EE"/>
            <w:u w:val="single"/>
          </w:rPr>
          <w:t>https://advertisingweek.com/looking-ahead-2025-predictions-and-end-of-year-outlook-in-digital-advertising/</w:t>
        </w:r>
      </w:hyperlink>
      <w:r>
        <w:t xml:space="preserve"> - This article mentions the increasing scrutiny over AI tools and their impact on business models, as well as the role of AI in reducing costs and increasing the speed of output in advertising.</w:t>
      </w:r>
      <w:r/>
    </w:p>
    <w:p>
      <w:pPr>
        <w:pStyle w:val="ListNumber"/>
        <w:spacing w:line="240" w:lineRule="auto"/>
        <w:ind w:left="720"/>
      </w:pPr>
      <w:r/>
      <w:hyperlink r:id="rId11">
        <w:r>
          <w:rPr>
            <w:color w:val="0000EE"/>
            <w:u w:val="single"/>
          </w:rPr>
          <w:t>https://www.codeconspirators.com/how-ai-and-automation-will-transform-digital-marketing-in-2025/</w:t>
        </w:r>
      </w:hyperlink>
      <w:r>
        <w:t xml:space="preserve"> - It corroborates the use of AI for real-time adjustments in ad campaigns and the focus on precision marketing through AI-driven audience segmentation.</w:t>
      </w:r>
      <w:r/>
    </w:p>
    <w:p>
      <w:pPr>
        <w:pStyle w:val="ListNumber"/>
        <w:spacing w:line="240" w:lineRule="auto"/>
        <w:ind w:left="720"/>
      </w:pPr>
      <w:r/>
      <w:hyperlink r:id="rId10">
        <w:r>
          <w:rPr>
            <w:color w:val="0000EE"/>
            <w:u w:val="single"/>
          </w:rPr>
          <w:t>https://www.bannerflow.com/blog/display-advertising-trends</w:t>
        </w:r>
      </w:hyperlink>
      <w:r>
        <w:t xml:space="preserve"> - This source supports the continued dominance of programmatic advertising in 2025, especially for targeted campaigns across various channels.</w:t>
      </w:r>
      <w:r/>
    </w:p>
    <w:p>
      <w:pPr>
        <w:pStyle w:val="ListNumber"/>
        <w:spacing w:line="240" w:lineRule="auto"/>
        <w:ind w:left="720"/>
      </w:pPr>
      <w:r/>
      <w:hyperlink r:id="rId13">
        <w:r>
          <w:rPr>
            <w:color w:val="0000EE"/>
            <w:u w:val="single"/>
          </w:rPr>
          <w:t>https://advertisingweek.com/looking-ahead-2025-predictions-and-end-of-year-outlook-in-digital-advertising/</w:t>
        </w:r>
      </w:hyperlink>
      <w:r>
        <w:t xml:space="preserve"> - It highlights the shift towards quality-driven Supply Path Optimisation (SPO) and the importance of agency-curated marketplaces in the advertising landscape of 2025.</w:t>
      </w:r>
      <w:r/>
    </w:p>
    <w:p>
      <w:pPr>
        <w:pStyle w:val="ListNumber"/>
        <w:spacing w:line="240" w:lineRule="auto"/>
        <w:ind w:left="720"/>
      </w:pPr>
      <w:r/>
      <w:hyperlink r:id="rId11">
        <w:r>
          <w:rPr>
            <w:color w:val="0000EE"/>
            <w:u w:val="single"/>
          </w:rPr>
          <w:t>https://www.codeconspirators.com/how-ai-and-automation-will-transform-digital-marketing-in-2025/</w:t>
        </w:r>
      </w:hyperlink>
      <w:r>
        <w:t xml:space="preserve"> - This article supports the evolving role of AI in building trust and ensuring ethical data use, which is crucial for sustainable growth in digital marketing.</w:t>
      </w:r>
      <w:r/>
    </w:p>
    <w:p>
      <w:pPr>
        <w:pStyle w:val="ListNumber"/>
        <w:spacing w:line="240" w:lineRule="auto"/>
        <w:ind w:left="720"/>
      </w:pPr>
      <w:r/>
      <w:hyperlink r:id="rId14">
        <w:r>
          <w:rPr>
            <w:color w:val="0000EE"/>
            <w:u w:val="single"/>
          </w:rPr>
          <w:t>https://digiday.com/marketing/the-definitive-digiday-guide-to-whats-in-and-out-for-advertising-in-2025/?utm_campaign=digidaydis&amp;utm_medium=rss&amp;utm_source=general-rss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nnerflow.com/blog/display-advertising-trends" TargetMode="External"/><Relationship Id="rId11" Type="http://schemas.openxmlformats.org/officeDocument/2006/relationships/hyperlink" Target="https://www.codeconspirators.com/how-ai-and-automation-will-transform-digital-marketing-in-2025/" TargetMode="External"/><Relationship Id="rId12" Type="http://schemas.openxmlformats.org/officeDocument/2006/relationships/hyperlink" Target="https://digiday.com/marketing/how-the-push-for-anti-woke-advertising-could-create-controversy-for-startups/" TargetMode="External"/><Relationship Id="rId13" Type="http://schemas.openxmlformats.org/officeDocument/2006/relationships/hyperlink" Target="https://advertisingweek.com/looking-ahead-2025-predictions-and-end-of-year-outlook-in-digital-advertising/" TargetMode="External"/><Relationship Id="rId14" Type="http://schemas.openxmlformats.org/officeDocument/2006/relationships/hyperlink" Target="https://digiday.com/marketing/the-definitive-digiday-guide-to-whats-in-and-out-for-advertising-in-2025/?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