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AI automation: What to expect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year 2025 approaches, the technology sector is poised for significant advancements, particularly in artificial intelligence (AI) automation, that are anticipated to reshape business practices across various industries. A comprehensive report highlights the increasing momentum within the AI arena, prominently featuring Nvidia (NVDA), which is on track to close 2024 with remarkable gains nearing 200%. The report indicates that the competitiveness within this market is intensifying, with numerous companies vying for a stake in the expanding AI segment.</w:t>
      </w:r>
      <w:r/>
    </w:p>
    <w:p>
      <w:r/>
      <w:r>
        <w:t>Nvidia, a leading force in AI technology, is gearing up for a highly anticipated keynote address by its CEO, Jensen Huang, at the Consumer Electronics Show (CES) 2025 scheduled for January 6. The event is expected to spotlight the company's latest innovations, including the introduction of its RTX 5000 series graphics processing units (GPUs). These new GPUs are projected to significantly advance the realm of gaming, showcasing Nvidia's commitment to enhancing graphics capabilities and remaining at the forefront of the tech industry.</w:t>
      </w:r>
      <w:r/>
    </w:p>
    <w:p>
      <w:r/>
      <w:r>
        <w:t>On the horizon, Coreweave, a key player specialising in GPU-focused cloud computing, is preparing to launch its initial public offering (IPO) in the second quarter of 2025. With backing from influential stakeholders including Nvidia and leading figures from Apple and GitHub, Coreweave aims for a valuation exceeding $35 billion, underscoring the soaring demand for AI technologies and the potential for substantial growth within this sector.</w:t>
      </w:r>
      <w:r/>
    </w:p>
    <w:p>
      <w:r/>
      <w:r>
        <w:t>In the realm of autonomous transportation, Tesla is poised to unveil its self-driving taxi service, known as Cybercab, marking a significant step forward in the integration of AI into everyday life. This development is anticipated to set a new standard for mobility and operational efficiency in the automotive industry. Concurrently, Google is facing formidable challenges as it prepares for a verdict by the U.S. Department of Justice regarding antitrust issues related to its Chrome browser, with a decision expected by August. This situation highlights the increasing scrutiny technology companies are under as they navigate regulatory landscapes.</w:t>
      </w:r>
      <w:r/>
    </w:p>
    <w:p>
      <w:r/>
      <w:r>
        <w:t>Moreover, Broadcom (AVGO), now valued at over one trillion dollars, is emerging as a potent competitor to Nvidia, particularly with its innovative silicon chips designed for AI. The market sentiment surrounding Broadcom indicates an optimistic outlook as it gears up to capture more market share, further complicating the competitive environment as stakeholders look towards 2025.</w:t>
      </w:r>
      <w:r/>
    </w:p>
    <w:p>
      <w:r/>
      <w:r>
        <w:t>In summary, the anticipated advancements in AI automation and the strategic maneuvers of leading companies such as Nvidia, Coreweave, Tesla, Google, and Broadcom are reshaping the technological landscape. These developments will likely influence business practices and investment trends across the sector, as firms adapt to and embrace the evolving capabilities presented by AI.</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https://technologymagazine.com/articles/how-nvidias-ai-made-it-the-worlds-most-valuable-firm</w:t>
        </w:r>
      </w:hyperlink>
      <w:r>
        <w:t xml:space="preserve"> - Corroborates Nvidia's dominance in the AI chip market, its record-breaking market valuation, and the company's role in the tech industry.</w:t>
      </w:r>
      <w:r/>
    </w:p>
    <w:p>
      <w:pPr>
        <w:pStyle w:val="ListNumber"/>
        <w:spacing w:line="240" w:lineRule="auto"/>
        <w:ind w:left="720"/>
      </w:pPr>
      <w:r/>
      <w:hyperlink r:id="rId11">
        <w:r>
          <w:rPr>
            <w:color w:val="0000EE"/>
            <w:u w:val="single"/>
          </w:rPr>
          <w:t>https://www.techtarget.com/whatis/feature/Whats-going-on-with-Nvidia-stock-and-the-booming-AI-market</w:t>
        </w:r>
      </w:hyperlink>
      <w:r>
        <w:t xml:space="preserve"> - Supports Nvidia's market value surpassing $3 trillion, its growth driven by the generative AI boom, and the company's earnings reports exceeding expectations.</w:t>
      </w:r>
      <w:r/>
    </w:p>
    <w:p>
      <w:pPr>
        <w:pStyle w:val="ListNumber"/>
        <w:spacing w:line="240" w:lineRule="auto"/>
        <w:ind w:left="720"/>
      </w:pPr>
      <w:r/>
      <w:hyperlink r:id="rId12">
        <w:r>
          <w:rPr>
            <w:color w:val="0000EE"/>
            <w:u w:val="single"/>
          </w:rPr>
          <w:t>https://www.techinsights.com/blog/data-center-ai-chip-market-q1-2024-update</w:t>
        </w:r>
      </w:hyperlink>
      <w:r>
        <w:t xml:space="preserve"> - Provides details on Nvidia's market share in the data-center AI chip market and the overall market growth in 2023.</w:t>
      </w:r>
      <w:r/>
    </w:p>
    <w:p>
      <w:pPr>
        <w:pStyle w:val="ListNumber"/>
        <w:spacing w:line="240" w:lineRule="auto"/>
        <w:ind w:left="720"/>
      </w:pPr>
      <w:r/>
      <w:hyperlink r:id="rId10">
        <w:r>
          <w:rPr>
            <w:color w:val="0000EE"/>
            <w:u w:val="single"/>
          </w:rPr>
          <w:t>https://technologymagazine.com/articles/how-nvidias-ai-made-it-the-worlds-most-valuable-firm</w:t>
        </w:r>
      </w:hyperlink>
      <w:r>
        <w:t xml:space="preserve"> - Highlights the increasing demand for Nvidia's AI chips, particularly the H100 GPU, and the company's competitive position in the AI market.</w:t>
      </w:r>
      <w:r/>
    </w:p>
    <w:p>
      <w:pPr>
        <w:pStyle w:val="ListNumber"/>
        <w:spacing w:line="240" w:lineRule="auto"/>
        <w:ind w:left="720"/>
      </w:pPr>
      <w:r/>
      <w:hyperlink r:id="rId11">
        <w:r>
          <w:rPr>
            <w:color w:val="0000EE"/>
            <w:u w:val="single"/>
          </w:rPr>
          <w:t>https://www.techtarget.com/whatis/feature/Whats-going-on-with-Nvidia-stock-and-the-booming-AI-market</w:t>
        </w:r>
      </w:hyperlink>
      <w:r>
        <w:t xml:space="preserve"> - Discusses the future of Nvidia, including potential challenges like competition from other tech giants and regulatory issues.</w:t>
      </w:r>
      <w:r/>
    </w:p>
    <w:p>
      <w:pPr>
        <w:pStyle w:val="ListNumber"/>
        <w:spacing w:line="240" w:lineRule="auto"/>
        <w:ind w:left="720"/>
      </w:pPr>
      <w:r/>
      <w:hyperlink r:id="rId12">
        <w:r>
          <w:rPr>
            <w:color w:val="0000EE"/>
            <w:u w:val="single"/>
          </w:rPr>
          <w:t>https://www.techinsights.com/blog/data-center-ai-chip-market-q1-2024-update</w:t>
        </w:r>
      </w:hyperlink>
      <w:r>
        <w:t xml:space="preserve"> - Mentions Intel and AMD as competitors in the AI chip market, providing market share percentages and highlighting the competitive environment.</w:t>
      </w:r>
      <w:r/>
    </w:p>
    <w:p>
      <w:pPr>
        <w:pStyle w:val="ListNumber"/>
        <w:spacing w:line="240" w:lineRule="auto"/>
        <w:ind w:left="720"/>
      </w:pPr>
      <w:r/>
      <w:hyperlink r:id="rId10">
        <w:r>
          <w:rPr>
            <w:color w:val="0000EE"/>
            <w:u w:val="single"/>
          </w:rPr>
          <w:t>https://technologymagazine.com/articles/how-nvidias-ai-made-it-the-worlds-most-valuable-firm</w:t>
        </w:r>
      </w:hyperlink>
      <w:r>
        <w:t xml:space="preserve"> - Details the broader implications for the tech sector, including the impact of regulatory changes and investor optimism on Nvidia's stock.</w:t>
      </w:r>
      <w:r/>
    </w:p>
    <w:p>
      <w:pPr>
        <w:pStyle w:val="ListNumber"/>
        <w:spacing w:line="240" w:lineRule="auto"/>
        <w:ind w:left="720"/>
      </w:pPr>
      <w:r/>
      <w:hyperlink r:id="rId11">
        <w:r>
          <w:rPr>
            <w:color w:val="0000EE"/>
            <w:u w:val="single"/>
          </w:rPr>
          <w:t>https://www.techtarget.com/whatis/feature/Whats-going-on-with-Nvidia-stock-and-the-booming-AI-market</w:t>
        </w:r>
      </w:hyperlink>
      <w:r>
        <w:t xml:space="preserve"> - Explains the role of Nvidia's GPUs in training generative AI models like ChatGPT and the growing demand for these chips.</w:t>
      </w:r>
      <w:r/>
    </w:p>
    <w:p>
      <w:pPr>
        <w:pStyle w:val="ListNumber"/>
        <w:spacing w:line="240" w:lineRule="auto"/>
        <w:ind w:left="720"/>
      </w:pPr>
      <w:r/>
      <w:hyperlink r:id="rId12">
        <w:r>
          <w:rPr>
            <w:color w:val="0000EE"/>
            <w:u w:val="single"/>
          </w:rPr>
          <w:t>https://www.techinsights.com/blog/data-center-ai-chip-market-q1-2024-update</w:t>
        </w:r>
      </w:hyperlink>
      <w:r>
        <w:t xml:space="preserve"> - Provides an update on the data-center AI chip market, including Nvidia's revenue growth and market dominance.</w:t>
      </w:r>
      <w:r/>
    </w:p>
    <w:p>
      <w:pPr>
        <w:pStyle w:val="ListNumber"/>
        <w:spacing w:line="240" w:lineRule="auto"/>
        <w:ind w:left="720"/>
      </w:pPr>
      <w:r/>
      <w:hyperlink r:id="rId11">
        <w:r>
          <w:rPr>
            <w:color w:val="0000EE"/>
            <w:u w:val="single"/>
          </w:rPr>
          <w:t>https://www.techtarget.com/whatis/feature/Whats-going-on-with-Nvidia-stock-and-the-booming-AI-market</w:t>
        </w:r>
      </w:hyperlink>
      <w:r>
        <w:t xml:space="preserve"> - Discusses the expected growth of the generative AI market and its impact on Nvidia's revenue and market position.</w:t>
      </w:r>
      <w:r/>
    </w:p>
    <w:p>
      <w:pPr>
        <w:pStyle w:val="ListNumber"/>
        <w:spacing w:line="240" w:lineRule="auto"/>
        <w:ind w:left="720"/>
      </w:pPr>
      <w:r/>
      <w:hyperlink r:id="rId10">
        <w:r>
          <w:rPr>
            <w:color w:val="0000EE"/>
            <w:u w:val="single"/>
          </w:rPr>
          <w:t>https://technologymagazine.com/articles/how-nvidias-ai-made-it-the-worlds-most-valuable-firm</w:t>
        </w:r>
      </w:hyperlink>
      <w:r>
        <w:t xml:space="preserve"> - Highlights Jensen Huang's statements on the importance of AI and Nvidia's collaboration with dynamic companies to realize AI's potential across industries.</w:t>
      </w:r>
      <w:r/>
    </w:p>
    <w:p>
      <w:pPr>
        <w:pStyle w:val="ListNumber"/>
        <w:spacing w:line="240" w:lineRule="auto"/>
        <w:ind w:left="720"/>
      </w:pPr>
      <w:r/>
      <w:hyperlink r:id="rId13">
        <w:r>
          <w:rPr>
            <w:color w:val="0000EE"/>
            <w:u w:val="single"/>
          </w:rPr>
          <w:t>https://www.globaltrademag.com/key-tech-developments-shaping-2025-nvidia-coreweave-tesla-google-and-broadcom/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nologymagazine.com/articles/how-nvidias-ai-made-it-the-worlds-most-valuable-firm" TargetMode="External"/><Relationship Id="rId11" Type="http://schemas.openxmlformats.org/officeDocument/2006/relationships/hyperlink" Target="https://www.techtarget.com/whatis/feature/Whats-going-on-with-Nvidia-stock-and-the-booming-AI-market" TargetMode="External"/><Relationship Id="rId12" Type="http://schemas.openxmlformats.org/officeDocument/2006/relationships/hyperlink" Target="https://www.techinsights.com/blog/data-center-ai-chip-market-q1-2024-update" TargetMode="External"/><Relationship Id="rId13" Type="http://schemas.openxmlformats.org/officeDocument/2006/relationships/hyperlink" Target="https://www.globaltrademag.com/key-tech-developments-shaping-2025-nvidia-coreweave-tesla-google-and-broad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