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dock operations: automation versus labour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future of dock operations and the growing trend of automation in ports, the potential impacts on labour and industry efficiency have emerged as significant themes. As highlighted by Rafael Perez in the Marin Independent Journal, the evolution of technology in shipping has been a contentious issue, particularly for longshoremen whose livelihoods are potentially at risk.</w:t>
      </w:r>
      <w:r/>
    </w:p>
    <w:p>
      <w:r/>
      <w:r>
        <w:t>Historically, the introduction of heavy machinery significantly reduced the reliance on manual labour when unloading cargo. The shift to containerised shipping further transformed the industry, culminating in a lengthy strike that lasted 130 days in the mid to late-20th century, where unions opposed the decrease in port employment due to technological advancements. This backdrop sets the stage for the current landscape where discussions of automation are reigniting tensions.</w:t>
      </w:r>
      <w:r/>
    </w:p>
    <w:p>
      <w:r/>
      <w:r>
        <w:t>The ongoing labour negotiations are set against the backdrop of a potential strike on January 15 by East and Gulf Coast longshoremen unions, following a brief strike in October. President-elect Donald Trump has publicly expressed his support for the unions during these negotiations. In a post on Truth Social, he stated, "I’ve studied automation, and know just about everything there is to know about it. The amount of money saved is nowhere near the distress, hurt, and harm it causes for American Workers, in this case, our Longshoremen."</w:t>
      </w:r>
      <w:r/>
    </w:p>
    <w:p>
      <w:r/>
      <w:r>
        <w:t>While there is substantial concern regarding job security for dockworkers, the counterargument emphasizes the operational efficiency that automation can introduce. Proponents argue that automated systems could enhance efficiency by as much as 80%, which could ultimately lower consumer prices. In contrast, critics assert that the immediate economic implications of lay-offs produce undue stress on the affected workers.</w:t>
      </w:r>
      <w:r/>
    </w:p>
    <w:p>
      <w:r/>
      <w:r>
        <w:t>The discourse intensified further when President Joe Biden opted not to invoke the Taft-Hartley Act to intervene in the strike, despite historical precedents where previous presidents exercised similar authority to protect national interests and economic stability. The Taft-Hartley Act, enacted in 1947, permits presidents to terminate strikes or lockouts when they pose threats to national health and safety, a clause that has been invoked 35 times historically.</w:t>
      </w:r>
      <w:r/>
    </w:p>
    <w:p>
      <w:r/>
      <w:r>
        <w:t>The economic stakes are notably high, with estimates indicating that the October strike could have cost the economy approximately $5 billion per day. This critical factor amplifies the urgency for all parties involved to arrive at a resolution amid rising tensions between the unions and their employers. As automation in ports seems increasingly inevitable, discussions surrounding retraining programmes and job creation commitments may become central to future negotiations.</w:t>
      </w:r>
      <w:r/>
    </w:p>
    <w:p>
      <w:r/>
      <w:r>
        <w:t>As organisations consider the future of work in a rapidly changing economic landscape, the discussions surrounding dock automation serve as a focal point, highlighting a broader dialogue about the roles of technology and labour in industries nationwide. The outcomes of these negotiations will likely shape not only the future of port operations but also influence the strategies employed by businesses across various sectors navigating the automation wave.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https://labor.ucla.edu/automation-san-pedro-bay-port-complex/</w:t>
        </w:r>
      </w:hyperlink>
      <w:r>
        <w:t xml:space="preserve"> - This link corroborates the potential impacts of automation on labour and industry efficiency at the San Pedro Bay Port Complex, including safety risks, increased workplace surveillance, and job loss.</w:t>
      </w:r>
      <w:r/>
    </w:p>
    <w:p>
      <w:pPr>
        <w:pStyle w:val="ListNumber"/>
        <w:spacing w:line="240" w:lineRule="auto"/>
        <w:ind w:left="720"/>
      </w:pPr>
      <w:r/>
      <w:hyperlink r:id="rId11">
        <w:r>
          <w:rPr>
            <w:color w:val="0000EE"/>
            <w:u w:val="single"/>
          </w:rPr>
          <w:t>https://www.weforum.org/stories/2024/11/how-ports-are-leading-a-just-transition-for-workers-in-a-automated-future/</w:t>
        </w:r>
      </w:hyperlink>
      <w:r>
        <w:t xml:space="preserve"> - This link supports the discussion on the impact of automation on dockworkers, the need for a just transition, and the economic and environmental implications of automation in ports.</w:t>
      </w:r>
      <w:r/>
    </w:p>
    <w:p>
      <w:pPr>
        <w:pStyle w:val="ListNumber"/>
        <w:spacing w:line="240" w:lineRule="auto"/>
        <w:ind w:left="720"/>
      </w:pPr>
      <w:r/>
      <w:hyperlink r:id="rId12">
        <w:r>
          <w:rPr>
            <w:color w:val="0000EE"/>
            <w:u w:val="single"/>
          </w:rPr>
          <w:t>https://lgi.laufer.com/news/the-battle-over-robots-at-u-s-ports-is-on/</w:t>
        </w:r>
      </w:hyperlink>
      <w:r>
        <w:t xml:space="preserve"> - This link highlights the contentious issue of automation in U.S. ports, the differing views of employers and unions, and the impact on jobs and industry efficiency.</w:t>
      </w:r>
      <w:r/>
    </w:p>
    <w:p>
      <w:pPr>
        <w:pStyle w:val="ListNumber"/>
        <w:spacing w:line="240" w:lineRule="auto"/>
        <w:ind w:left="720"/>
      </w:pPr>
      <w:r/>
      <w:hyperlink r:id="rId10">
        <w:r>
          <w:rPr>
            <w:color w:val="0000EE"/>
            <w:u w:val="single"/>
          </w:rPr>
          <w:t>https://labor.ucla.edu/automation-san-pedro-bay-port-complex/</w:t>
        </w:r>
      </w:hyperlink>
      <w:r>
        <w:t xml:space="preserve"> - This link provides details on the historical context of technological advancements in ports, including the shift to containerized shipping and its effects on manual labour.</w:t>
      </w:r>
      <w:r/>
    </w:p>
    <w:p>
      <w:pPr>
        <w:pStyle w:val="ListNumber"/>
        <w:spacing w:line="240" w:lineRule="auto"/>
        <w:ind w:left="720"/>
      </w:pPr>
      <w:r/>
      <w:hyperlink r:id="rId11">
        <w:r>
          <w:rPr>
            <w:color w:val="0000EE"/>
            <w:u w:val="single"/>
          </w:rPr>
          <w:t>https://www.weforum.org/stories/2024/11/how-ports-are-leading-a-just-transition-for-workers-in-a-automated-future/</w:t>
        </w:r>
      </w:hyperlink>
      <w:r>
        <w:t xml:space="preserve"> - This link discusses the recent strikes by dockworkers and the urgency of balancing automation with job security and climate goals.</w:t>
      </w:r>
      <w:r/>
    </w:p>
    <w:p>
      <w:pPr>
        <w:pStyle w:val="ListNumber"/>
        <w:spacing w:line="240" w:lineRule="auto"/>
        <w:ind w:left="720"/>
      </w:pPr>
      <w:r/>
      <w:hyperlink r:id="rId12">
        <w:r>
          <w:rPr>
            <w:color w:val="0000EE"/>
            <w:u w:val="single"/>
          </w:rPr>
          <w:t>https://lgi.laufer.com/news/the-battle-over-robots-at-u-s-ports-is-on/</w:t>
        </w:r>
      </w:hyperlink>
      <w:r>
        <w:t xml:space="preserve"> - This link mentions the potential strike by East and Gulf Coast longshoremen unions and the historical context of labour disputes in the industry.</w:t>
      </w:r>
      <w:r/>
    </w:p>
    <w:p>
      <w:pPr>
        <w:pStyle w:val="ListNumber"/>
        <w:spacing w:line="240" w:lineRule="auto"/>
        <w:ind w:left="720"/>
      </w:pPr>
      <w:r/>
      <w:hyperlink r:id="rId10">
        <w:r>
          <w:rPr>
            <w:color w:val="0000EE"/>
            <w:u w:val="single"/>
          </w:rPr>
          <w:t>https://labor.ucla.edu/automation-san-pedro-bay-port-complex/</w:t>
        </w:r>
      </w:hyperlink>
      <w:r>
        <w:t xml:space="preserve"> - This link supports the argument that automation may not necessarily lead to increased productivity or cost savings, as questioned by industry stakeholders.</w:t>
      </w:r>
      <w:r/>
    </w:p>
    <w:p>
      <w:pPr>
        <w:pStyle w:val="ListNumber"/>
        <w:spacing w:line="240" w:lineRule="auto"/>
        <w:ind w:left="720"/>
      </w:pPr>
      <w:r/>
      <w:hyperlink r:id="rId11">
        <w:r>
          <w:rPr>
            <w:color w:val="0000EE"/>
            <w:u w:val="single"/>
          </w:rPr>
          <w:t>https://www.weforum.org/stories/2024/11/how-ports-are-leading-a-just-transition-for-workers-in-a-automated-future/</w:t>
        </w:r>
      </w:hyperlink>
      <w:r>
        <w:t xml:space="preserve"> - This link explains the economic implications of automation, including the potential for job displacement and the need for retraining programs.</w:t>
      </w:r>
      <w:r/>
    </w:p>
    <w:p>
      <w:pPr>
        <w:pStyle w:val="ListNumber"/>
        <w:spacing w:line="240" w:lineRule="auto"/>
        <w:ind w:left="720"/>
      </w:pPr>
      <w:r/>
      <w:hyperlink r:id="rId12">
        <w:r>
          <w:rPr>
            <w:color w:val="0000EE"/>
            <w:u w:val="single"/>
          </w:rPr>
          <w:t>https://lgi.laufer.com/news/the-battle-over-robots-at-u-s-ports-is-on/</w:t>
        </w:r>
      </w:hyperlink>
      <w:r>
        <w:t xml:space="preserve"> - This link discusses the operational efficiency that automation can introduce and the counterarguments regarding job security for dockworkers.</w:t>
      </w:r>
      <w:r/>
    </w:p>
    <w:p>
      <w:pPr>
        <w:pStyle w:val="ListNumber"/>
        <w:spacing w:line="240" w:lineRule="auto"/>
        <w:ind w:left="720"/>
      </w:pPr>
      <w:r/>
      <w:hyperlink r:id="rId11">
        <w:r>
          <w:rPr>
            <w:color w:val="0000EE"/>
            <w:u w:val="single"/>
          </w:rPr>
          <w:t>https://www.weforum.org/stories/2024/11/how-ports-are-leading-a-just-transition-for-workers-in-a-automated-future/</w:t>
        </w:r>
      </w:hyperlink>
      <w:r>
        <w:t xml:space="preserve"> - This link highlights the broader dialogue about the roles of technology and labour in industries nationwide and the future of work in a rapidly changing economic landscape.</w:t>
      </w:r>
      <w:r/>
    </w:p>
    <w:p>
      <w:pPr>
        <w:pStyle w:val="ListNumber"/>
        <w:spacing w:line="240" w:lineRule="auto"/>
        <w:ind w:left="720"/>
      </w:pPr>
      <w:r/>
      <w:hyperlink r:id="rId13">
        <w:r>
          <w:rPr>
            <w:color w:val="0000EE"/>
            <w:u w:val="single"/>
          </w:rPr>
          <w:t>https://www.marinij.com/2024/12/30/dockworker-unions-need-to-be-forced-to-accept-reality-automation-is-coming-and-thats-a-good-thing/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bor.ucla.edu/automation-san-pedro-bay-port-complex/" TargetMode="External"/><Relationship Id="rId11" Type="http://schemas.openxmlformats.org/officeDocument/2006/relationships/hyperlink" Target="https://www.weforum.org/stories/2024/11/how-ports-are-leading-a-just-transition-for-workers-in-a-automated-future/" TargetMode="External"/><Relationship Id="rId12" Type="http://schemas.openxmlformats.org/officeDocument/2006/relationships/hyperlink" Target="https://lgi.laufer.com/news/the-battle-over-robots-at-u-s-ports-is-on/" TargetMode="External"/><Relationship Id="rId13" Type="http://schemas.openxmlformats.org/officeDocument/2006/relationships/hyperlink" Target="https://www.marinij.com/2024/12/30/dockworker-unions-need-to-be-forced-to-accept-reality-automation-is-coming-and-thats-a-good-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