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technology: Anticipating advancements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year 2025 draws near, the anticipation surrounding transformative technological advancements continues to grow. Experts are currently forecasting a series of innovations set to significantly alter the landscape of both business practices and societal norms. From pioneering developments in quantum computing to the increasing integration of artificial intelligence (AI) in the workforce, the insights suggest a future where technology increasingly marries human experiences with advanced capabilities.</w:t>
      </w:r>
      <w:r/>
    </w:p>
    <w:p>
      <w:r/>
      <w:r>
        <w:t>Quantum computing holds the promise of remarkable breakthroughs, with predictions indicating that by 2025, these machines will develop enhanced reliability and power. Such advancements could enable quantum computers to solve intricate problems in mere seconds, a feat that would take classical computers thousands of years. This capability is poised to impact various sectors, including cryptography—where existing codes could become obsolete—and drug discovery, accelerating the development of new medical compounds efficiently.</w:t>
      </w:r>
      <w:r/>
    </w:p>
    <w:p>
      <w:r/>
      <w:r>
        <w:t>The rise of AI is anticipated to spark a profound transformation in workplace environments during the same period. Experts suggest that AI will become an integral part of business strategy, driving productivity and operational efficiency to levels previously considered unattainable. However, this shift is accompanied by concerns regarding potential job displacement, prompting discussions on the necessity of reskilling initiatives and the essential collaboration of human creativity with AI capabilities to maintain a balanced workforce.</w:t>
      </w:r>
      <w:r/>
    </w:p>
    <w:p>
      <w:r/>
      <w:r>
        <w:t>Sustainability represents another critical theme in the forthcoming technological revolution. Advancements in renewable energy technologies are expected to play a pivotal role in combatting climate change, contributing to the reduction of carbon footprints on a global scale. Furthermore, the development of smart cities, which leverage AI and the Internet of Things (IoT), is projected to focus on optimizing urban resources, enhancing pollution control measures, and creating eco-friendly environments that align with sustainable practices.</w:t>
      </w:r>
      <w:r/>
    </w:p>
    <w:p>
      <w:r/>
      <w:r>
        <w:t>As the integration of these advanced technologies continues, the field of cybersecurity must also evolve to mitigate emerging threats. An emphasis on security strategies that adapt to technological advances will be necessary, particularly as quantum computing introduces new vulnerabilities alongside its capacity for improved security. This dual challenge necessitates a rigorous approach to safeguarding sensitive information while capitalising on the advantages that quantum systems may offer.</w:t>
      </w:r>
      <w:r/>
    </w:p>
    <w:p>
      <w:r/>
      <w:r>
        <w:t>Market trends indicate a significant pivot towards the adoption of sustainable and AI-driven innovations, with new ventures anticipated to emerge alongside established companies. Economic growth is expected to be closely aligned with these advancements as organisations position themselves to navigate the rapidly evolving technological landscape. Investment in ethical AI development and sustainable technologies is likely to become increasingly prioritised, as businesses work to align their strategies with global development goals to ensure the responsible growth of technology.</w:t>
      </w:r>
      <w:r/>
    </w:p>
    <w:p>
      <w:r/>
      <w:r>
        <w:t>As the decade progresses into 2025, the unfolding landscape presents both opportunities and challenges for various sectors, highlighting the importance of readiness in adapting to these foundational shifts. With anticipations of extraordinary advancements on the horizon, businesses and societies must prepare to engage with a future that is intricately shaped by technology, necessitating informed strategies and visionary approaches to harness the benefits while addressing the inherent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https://www.bankinfosecurity.com/quantum-computing-in-2025-from-promise-to-reality-a-27184</w:t>
        </w:r>
      </w:hyperlink>
      <w:r>
        <w:t xml:space="preserve"> - Corroborates the advancements and promises of quantum computing in 2025, including enhanced reliability and power, and its potential impact on sectors like cryptography and drug discovery.</w:t>
      </w:r>
      <w:r/>
    </w:p>
    <w:p>
      <w:pPr>
        <w:pStyle w:val="ListNumber"/>
        <w:spacing w:line="240" w:lineRule="auto"/>
        <w:ind w:left="720"/>
      </w:pPr>
      <w:r/>
      <w:hyperlink r:id="rId11">
        <w:r>
          <w:rPr>
            <w:color w:val="0000EE"/>
            <w:u w:val="single"/>
          </w:rPr>
          <w:t>https://www.visier.com/blog/workforce-ai-trends/</w:t>
        </w:r>
      </w:hyperlink>
      <w:r>
        <w:t xml:space="preserve"> - Supports the integration of AI in the workforce, highlighting its role in transforming talent management, employee performance, and the need for a balanced approach between human and AI capabilities.</w:t>
      </w:r>
      <w:r/>
    </w:p>
    <w:p>
      <w:pPr>
        <w:pStyle w:val="ListNumber"/>
        <w:spacing w:line="240" w:lineRule="auto"/>
        <w:ind w:left="720"/>
      </w:pPr>
      <w:r/>
      <w:hyperlink r:id="rId12">
        <w:r>
          <w:rPr>
            <w:color w:val="0000EE"/>
            <w:u w:val="single"/>
          </w:rPr>
          <w:t>https://www.healthitanswers.net/targeting-workforce-issues-with-ai-in-2025/</w:t>
        </w:r>
      </w:hyperlink>
      <w:r>
        <w:t xml:space="preserve"> - Details the impact of AI on workforce issues in healthcare, including streamlining administrative tasks, managing staffing levels, and enhancing workforce skills through personalized learning platforms.</w:t>
      </w:r>
      <w:r/>
    </w:p>
    <w:p>
      <w:pPr>
        <w:pStyle w:val="ListNumber"/>
        <w:spacing w:line="240" w:lineRule="auto"/>
        <w:ind w:left="720"/>
      </w:pPr>
      <w:r/>
      <w:hyperlink r:id="rId12">
        <w:r>
          <w:rPr>
            <w:color w:val="0000EE"/>
            <w:u w:val="single"/>
          </w:rPr>
          <w:t>https://www.healthitanswers.net/targeting-workforce-issues-with-ai-in-2025/</w:t>
        </w:r>
      </w:hyperlink>
      <w:r>
        <w:t xml:space="preserve"> - Discusses the role of AI in addressing provider burnout and staffing shortages in healthcare by automating routine tasks and providing real-time insights.</w:t>
      </w:r>
      <w:r/>
    </w:p>
    <w:p>
      <w:pPr>
        <w:pStyle w:val="ListNumber"/>
        <w:spacing w:line="240" w:lineRule="auto"/>
        <w:ind w:left="720"/>
      </w:pPr>
      <w:r/>
      <w:hyperlink r:id="rId11">
        <w:r>
          <w:rPr>
            <w:color w:val="0000EE"/>
            <w:u w:val="single"/>
          </w:rPr>
          <w:t>https://www.visier.com/blog/workforce-ai-trends/</w:t>
        </w:r>
      </w:hyperlink>
      <w:r>
        <w:t xml:space="preserve"> - Emphasizes the importance of building a flexible infrastructure and aligning talent and technology strategies to drive lasting transformation in an AI-driven workforce.</w:t>
      </w:r>
      <w:r/>
    </w:p>
    <w:p>
      <w:pPr>
        <w:pStyle w:val="ListNumber"/>
        <w:spacing w:line="240" w:lineRule="auto"/>
        <w:ind w:left="720"/>
      </w:pPr>
      <w:r/>
      <w:hyperlink r:id="rId10">
        <w:r>
          <w:rPr>
            <w:color w:val="0000EE"/>
            <w:u w:val="single"/>
          </w:rPr>
          <w:t>https://www.bankinfosecurity.com/quantum-computing-in-2025-from-promise-to-reality-a-27184</w:t>
        </w:r>
      </w:hyperlink>
      <w:r>
        <w:t xml:space="preserve"> - Highlights the cybersecurity challenges and opportunities introduced by quantum computing, including new vulnerabilities and improved security capabilities.</w:t>
      </w:r>
      <w:r/>
    </w:p>
    <w:p>
      <w:pPr>
        <w:pStyle w:val="ListNumber"/>
        <w:spacing w:line="240" w:lineRule="auto"/>
        <w:ind w:left="720"/>
      </w:pPr>
      <w:r/>
      <w:hyperlink r:id="rId12">
        <w:r>
          <w:rPr>
            <w:color w:val="0000EE"/>
            <w:u w:val="single"/>
          </w:rPr>
          <w:t>https://www.healthitanswers.net/targeting-workforce-issues-with-ai-in-2025/</w:t>
        </w:r>
      </w:hyperlink>
      <w:r>
        <w:t xml:space="preserve"> - Explains the need for careful vetting, deployment, and integration of AI into existing workflows to ensure tangible benefits in healthcare.</w:t>
      </w:r>
      <w:r/>
    </w:p>
    <w:p>
      <w:pPr>
        <w:pStyle w:val="ListNumber"/>
        <w:spacing w:line="240" w:lineRule="auto"/>
        <w:ind w:left="720"/>
      </w:pPr>
      <w:r/>
      <w:hyperlink r:id="rId11">
        <w:r>
          <w:rPr>
            <w:color w:val="0000EE"/>
            <w:u w:val="single"/>
          </w:rPr>
          <w:t>https://www.visier.com/blog/workforce-ai-trends/</w:t>
        </w:r>
      </w:hyperlink>
      <w:r>
        <w:t xml:space="preserve"> - Stresses the importance of prioritizing employee development alongside AI advancement to maintain a competitive edge in the AI era.</w:t>
      </w:r>
      <w:r/>
    </w:p>
    <w:p>
      <w:pPr>
        <w:pStyle w:val="ListNumber"/>
        <w:spacing w:line="240" w:lineRule="auto"/>
        <w:ind w:left="720"/>
      </w:pPr>
      <w:r/>
      <w:hyperlink r:id="rId12">
        <w:r>
          <w:rPr>
            <w:color w:val="0000EE"/>
            <w:u w:val="single"/>
          </w:rPr>
          <w:t>https://www.healthitanswers.net/targeting-workforce-issues-with-ai-in-2025/</w:t>
        </w:r>
      </w:hyperlink>
      <w:r>
        <w:t xml:space="preserve"> - Discusses the cost of implementing AI tools and the need to balance these costs with long-term benefits in healthcare workforce solutions.</w:t>
      </w:r>
      <w:r/>
    </w:p>
    <w:p>
      <w:pPr>
        <w:pStyle w:val="ListNumber"/>
        <w:spacing w:line="240" w:lineRule="auto"/>
        <w:ind w:left="720"/>
      </w:pPr>
      <w:r/>
      <w:hyperlink r:id="rId10">
        <w:r>
          <w:rPr>
            <w:color w:val="0000EE"/>
            <w:u w:val="single"/>
          </w:rPr>
          <w:t>https://www.bankinfosecurity.com/quantum-computing-in-2025-from-promise-to-reality-a-27184</w:t>
        </w:r>
      </w:hyperlink>
      <w:r>
        <w:t xml:space="preserve"> - Mentions the broader impact of quantum computing on various sectors and the necessity of adapting security strategies to these technological advances.</w:t>
      </w:r>
      <w:r/>
    </w:p>
    <w:p>
      <w:pPr>
        <w:pStyle w:val="ListNumber"/>
        <w:spacing w:line="240" w:lineRule="auto"/>
        <w:ind w:left="720"/>
      </w:pPr>
      <w:r/>
      <w:hyperlink r:id="rId13">
        <w:r>
          <w:rPr>
            <w:color w:val="0000EE"/>
            <w:u w:val="single"/>
          </w:rPr>
          <w:t>https://news.google.com/rss/articles/CBMikAFBVV95cUxNbjlmUUg2VEdJMDc5ZU9rU2tUOGlmZWNXMG1WUWVFUUxVWEFNOHRrSnMzYlJyQlh5SVM5ejBtcHYzRWZzVDJIWGVyeWZPc0lYejUxNi1VdHJTOXBRLUZyR2NldDRNblFRamltNTVhQ0pjNThIRmdlNWdGQlVNM01BRTBHbnF1cjN0d1RsaTRLZ2s?oc=5&amp;hl=en-US&amp;gl=US&amp;ceid=US:en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ankinfosecurity.com/quantum-computing-in-2025-from-promise-to-reality-a-27184" TargetMode="External"/><Relationship Id="rId11" Type="http://schemas.openxmlformats.org/officeDocument/2006/relationships/hyperlink" Target="https://www.visier.com/blog/workforce-ai-trends/" TargetMode="External"/><Relationship Id="rId12" Type="http://schemas.openxmlformats.org/officeDocument/2006/relationships/hyperlink" Target="https://www.healthitanswers.net/targeting-workforce-issues-with-ai-in-2025/" TargetMode="External"/><Relationship Id="rId13" Type="http://schemas.openxmlformats.org/officeDocument/2006/relationships/hyperlink" Target="https://news.google.com/rss/articles/CBMikAFBVV95cUxNbjlmUUg2VEdJMDc5ZU9rU2tUOGlmZWNXMG1WUWVFUUxVWEFNOHRrSnMzYlJyQlh5SVM5ejBtcHYzRWZzVDJIWGVyeWZPc0lYejUxNi1VdHJTOXBRLUZyR2NldDRNblFRamltNTVhQ0pjNThIRmdlNWdGQlVNM01BRTBHbnF1cjN0d1RsaTRLZ2s?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