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agentic AI: Salesforce leads the way in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recently experienced a significant evolution, shifting from traditional machine learning models to cutting-edge generative AI capabilities. According to Yahoo Finance, AI's earlier iterations primarily revolved around predictive algorithms, which influenced various applications ranging from facial recognition technologies to tailored content recommendations on social media platforms. However, a notable transformation has occurred since the introduction of generative AI, particularly exemplified by the widespread adoption of OpenAI's ChatGPT in 2022, which has had a profound impact across multiple industries.</w:t>
      </w:r>
      <w:r/>
    </w:p>
    <w:p>
      <w:r/>
      <w:r>
        <w:t>Presently, the focus is shifting toward a new wave of AI innovations, particularly within the realm of what is known as Agentic AI. This advanced technology aims to significantly reduce human intervention by enabling AI systems to make autonomous decisions and execute actions independently across various applications. Salesforce CEO Marc Benioff refers to this as the "digital workforce." The company is making strides in this space with its recently launched Agentforce product, positioning itself as a leader in the burgeoning field of AI automation.</w:t>
      </w:r>
      <w:r/>
    </w:p>
    <w:p>
      <w:r/>
      <w:r>
        <w:t>The effect of these advancements is reflecting positively on Salesforce's share performance, which has seen a remarkable increase of 39% since early September 2024, indicating considerable investor enthusiasm surrounding the company's AI ambitions. Analysts are optimistic that Salesforce’s stock could rise further, particularly as additional results are anticipated in 2025, outpacing expectations.</w:t>
      </w:r>
      <w:r/>
    </w:p>
    <w:p>
      <w:r/>
      <w:r>
        <w:t>Benioff emphasised that Salesforce holds a notable "unfair advantage" in Agentic AI due to its comprehensive understanding of enterprise software. The company's portfolio includes a wide array of services, encompassing customer relationship management (CRM), marketing automation, and customer service solutions, which all rely heavily on data collection and analysis. As numerous businesses depend on Salesforce's systems for their operations, the company possesses uniquely extensive and accurate datasets pertaining to its enterprise customers—an essential asset for training effective AI algorithms. During a recent earnings call, Benioff remarked that this extensive data integration helps Agentforce agents achieve higher accuracy and reduces the phenomenon known as “hallucinations” seen in some AI outputs.</w:t>
      </w:r>
      <w:r/>
    </w:p>
    <w:p>
      <w:r/>
      <w:r>
        <w:t>In the competitive landscape, Microsoft has emerged as a significant player in the Agentic AI sector. While noted for its vast user base through its Office productivity suite and other software solutions, Benioff contends that Microsoft lacks the same depth of high-quality business data that Salesforce harnesses. This could potentially limit Microsoft’s Copilot functionality compared to Salesforce’s Agentforce capabilities. Benioff highlighted that Microsoft has yet to fully integrate its Copilot technology into its online help desk services, an area where Salesforce is excelling.</w:t>
      </w:r>
      <w:r/>
    </w:p>
    <w:p>
      <w:r/>
      <w:r>
        <w:t>As AI technologies continue to progress, the ongoing developments within Salesforce and the broader implications for AI automation in business practices warrant close attention from industry observers and stakeholders. The impact of these innovations on operational efficiencies and decision-making processes could redefine the trajectory of businesses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https://www.brilworks.com/blog/evolution-of-generative-ai/</w:t>
        </w:r>
      </w:hyperlink>
      <w:r>
        <w:t xml:space="preserve"> - This article explains the evolution of generative AI, including its roots, key milestones, and the role of advancements in computing power, algorithms, and natural language processing.</w:t>
      </w:r>
      <w:r/>
    </w:p>
    <w:p>
      <w:pPr>
        <w:pStyle w:val="ListNumber"/>
        <w:spacing w:line="240" w:lineRule="auto"/>
        <w:ind w:left="720"/>
      </w:pPr>
      <w:r/>
      <w:hyperlink r:id="rId11">
        <w:r>
          <w:rPr>
            <w:color w:val="0000EE"/>
            <w:u w:val="single"/>
          </w:rPr>
          <w:t>https://www.frontiersin.org/journals/education/articles/10.3389/feduc.2023.1206936/full</w:t>
        </w:r>
      </w:hyperlink>
      <w:r>
        <w:t xml:space="preserve"> - This source details the launch and impact of OpenAI's ChatGPT, its capabilities, and its widespread adoption across various industries, including education and customer service.</w:t>
      </w:r>
      <w:r/>
    </w:p>
    <w:p>
      <w:pPr>
        <w:pStyle w:val="ListNumber"/>
        <w:spacing w:line="240" w:lineRule="auto"/>
        <w:ind w:left="720"/>
      </w:pPr>
      <w:r/>
      <w:hyperlink r:id="rId12">
        <w:r>
          <w:rPr>
            <w:color w:val="0000EE"/>
            <w:u w:val="single"/>
          </w:rPr>
          <w:t>https://www.kirenz.com/blog/posts/2024-10-18-genai-evolution/</w:t>
        </w:r>
      </w:hyperlink>
      <w:r>
        <w:t xml:space="preserve"> - This article provides an overview of the evolution of generative AI, its functionality, and how it produces new content through advanced models like GPT-4.</w:t>
      </w:r>
      <w:r/>
    </w:p>
    <w:p>
      <w:pPr>
        <w:pStyle w:val="ListNumber"/>
        <w:spacing w:line="240" w:lineRule="auto"/>
        <w:ind w:left="720"/>
      </w:pPr>
      <w:r/>
      <w:hyperlink r:id="rId11">
        <w:r>
          <w:rPr>
            <w:color w:val="0000EE"/>
            <w:u w:val="single"/>
          </w:rPr>
          <w:t>https://www.frontiersin.org/journals/education/articles/10.3389/feduc.2023.1206936/full</w:t>
        </w:r>
      </w:hyperlink>
      <w:r>
        <w:t xml:space="preserve"> - This source discusses the rapid growth and user base of ChatGPT, highlighting its impact and the anticipation for future versions like GPT-5.</w:t>
      </w:r>
      <w:r/>
    </w:p>
    <w:p>
      <w:pPr>
        <w:pStyle w:val="ListNumber"/>
        <w:spacing w:line="240" w:lineRule="auto"/>
        <w:ind w:left="720"/>
      </w:pPr>
      <w:r/>
      <w:hyperlink r:id="rId13">
        <w:r>
          <w:rPr>
            <w:color w:val="0000EE"/>
            <w:u w:val="single"/>
          </w:rPr>
          <w:t>https://www.unleash.ai/artificial-intelligence/two-years-of-chatgpt-has-generative-ai-transformed-hr/</w:t>
        </w:r>
      </w:hyperlink>
      <w:r>
        <w:t xml:space="preserve"> - This article explores the impact of ChatGPT on various industries, including HR, and discusses the future predictions and implications of generative AI.</w:t>
      </w:r>
      <w:r/>
    </w:p>
    <w:p>
      <w:pPr>
        <w:pStyle w:val="ListNumber"/>
        <w:spacing w:line="240" w:lineRule="auto"/>
        <w:ind w:left="720"/>
      </w:pPr>
      <w:r/>
      <w:hyperlink r:id="rId13">
        <w:r>
          <w:rPr>
            <w:color w:val="0000EE"/>
            <w:u w:val="single"/>
          </w:rPr>
          <w:t>https://www.unleash.ai/artificial-intelligence/two-years-of-chatgpt-has-generative-ai-transformed-hr/</w:t>
        </w:r>
      </w:hyperlink>
      <w:r>
        <w:t xml:space="preserve"> - This source provides insights into the user growth and adoption of ChatGPT over the past two years and its disruptive effect on business practices.</w:t>
      </w:r>
      <w:r/>
    </w:p>
    <w:p>
      <w:pPr>
        <w:pStyle w:val="ListNumber"/>
        <w:spacing w:line="240" w:lineRule="auto"/>
        <w:ind w:left="720"/>
      </w:pPr>
      <w:r/>
      <w:hyperlink r:id="rId10">
        <w:r>
          <w:rPr>
            <w:color w:val="0000EE"/>
            <w:u w:val="single"/>
          </w:rPr>
          <w:t>https://www.brilworks.com/blog/evolution-of-generative-ai/</w:t>
        </w:r>
      </w:hyperlink>
      <w:r>
        <w:t xml:space="preserve"> - This article highlights the role of generative AI in creating original content and its distinction from traditional machine learning models.</w:t>
      </w:r>
      <w:r/>
    </w:p>
    <w:p>
      <w:pPr>
        <w:pStyle w:val="ListNumber"/>
        <w:spacing w:line="240" w:lineRule="auto"/>
        <w:ind w:left="720"/>
      </w:pPr>
      <w:r/>
      <w:hyperlink r:id="rId12">
        <w:r>
          <w:rPr>
            <w:color w:val="0000EE"/>
            <w:u w:val="single"/>
          </w:rPr>
          <w:t>https://www.kirenz.com/blog/posts/2024-10-18-genai-evolution/</w:t>
        </w:r>
      </w:hyperlink>
      <w:r>
        <w:t xml:space="preserve"> - This source explains the core components and functionality of generative AI models, including input prompts, AI models, and generated content.</w:t>
      </w:r>
      <w:r/>
    </w:p>
    <w:p>
      <w:pPr>
        <w:pStyle w:val="ListNumber"/>
        <w:spacing w:line="240" w:lineRule="auto"/>
        <w:ind w:left="720"/>
      </w:pPr>
      <w:r/>
      <w:hyperlink r:id="rId11">
        <w:r>
          <w:rPr>
            <w:color w:val="0000EE"/>
            <w:u w:val="single"/>
          </w:rPr>
          <w:t>https://www.frontiersin.org/journals/education/articles/10.3389/feduc.2023.1206936/full</w:t>
        </w:r>
      </w:hyperlink>
      <w:r>
        <w:t xml:space="preserve"> - This article discusses the potential applications and implications of ChatGPT in various fields, including education, healthcare, and public health.</w:t>
      </w:r>
      <w:r/>
    </w:p>
    <w:p>
      <w:pPr>
        <w:pStyle w:val="ListNumber"/>
        <w:spacing w:line="240" w:lineRule="auto"/>
        <w:ind w:left="720"/>
      </w:pPr>
      <w:r/>
      <w:hyperlink r:id="rId13">
        <w:r>
          <w:rPr>
            <w:color w:val="0000EE"/>
            <w:u w:val="single"/>
          </w:rPr>
          <w:t>https://www.unleash.ai/artificial-intelligence/two-years-of-chatgpt-has-generative-ai-transformed-hr/</w:t>
        </w:r>
      </w:hyperlink>
      <w:r>
        <w:t xml:space="preserve"> - This source touches on the competitive landscape of Agentic AI, comparing Salesforce's Agentforce with Microsoft's Copilot functionality.</w:t>
      </w:r>
      <w:r/>
    </w:p>
    <w:p>
      <w:pPr>
        <w:pStyle w:val="ListNumber"/>
        <w:spacing w:line="240" w:lineRule="auto"/>
        <w:ind w:left="720"/>
      </w:pPr>
      <w:r/>
      <w:hyperlink r:id="rId14">
        <w:r>
          <w:rPr>
            <w:color w:val="0000EE"/>
            <w:u w:val="single"/>
          </w:rPr>
          <w:t>https://finance.yahoo.com/news/meet-company-leading-third-wave-134000649.html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lworks.com/blog/evolution-of-generative-ai/" TargetMode="External"/><Relationship Id="rId11" Type="http://schemas.openxmlformats.org/officeDocument/2006/relationships/hyperlink" Target="https://www.frontiersin.org/journals/education/articles/10.3389/feduc.2023.1206936/full" TargetMode="External"/><Relationship Id="rId12" Type="http://schemas.openxmlformats.org/officeDocument/2006/relationships/hyperlink" Target="https://www.kirenz.com/blog/posts/2024-10-18-genai-evolution/" TargetMode="External"/><Relationship Id="rId13" Type="http://schemas.openxmlformats.org/officeDocument/2006/relationships/hyperlink" Target="https://www.unleash.ai/artificial-intelligence/two-years-of-chatgpt-has-generative-ai-transformed-hr/" TargetMode="External"/><Relationship Id="rId14" Type="http://schemas.openxmlformats.org/officeDocument/2006/relationships/hyperlink" Target="https://finance.yahoo.com/news/meet-company-leading-third-wave-1340006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