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generative AI across industries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generative artificial intelligence (AI) across various industries is reshaping business practices and operational efficiencies, with notable increases in adoption rates and applications. Current trends indicate that generative AI is becoming a vital tool for enhancing productivity and decision-making in healthcare, automotive, marketing, banking, and manufacturing sectors.</w:t>
      </w:r>
      <w:r/>
    </w:p>
    <w:p>
      <w:r/>
      <w:r>
        <w:t>In the healthcare field, there has been a remarkable surge in generative AI usage among workers. Recent data shows that approximately 40% of “pink-collar” healthcare professionals, which include nurses and physicians, now use generative AI on a weekly basis, marking a significant rise from just 11% five months ago. Additionally, more than half (51%) of “white-collar” healthcare personnel, such as administrators and specialists, have integrated this technology into their daily operations. This uptick underscores the growing dependence on generative AI to streamline healthcare processes and improve overall efficiency, as reported by Becker Hospitals Review.</w:t>
      </w:r>
      <w:r/>
    </w:p>
    <w:p>
      <w:r/>
      <w:r>
        <w:t>The automotive industry is also witnessing widespread adoption of generative AI, with a striking 87% of firms currently employing the technology. Among these, over 40% are actively implementing AI solutions in their operations, and 12% are already realising tangible business benefits from their AI initiatives. The substantial reliance on generative AI highlights its critical impact on transforming operational strategies within the automotive sector, as noted by Infosys.</w:t>
      </w:r>
      <w:r/>
    </w:p>
    <w:p>
      <w:r/>
      <w:r>
        <w:t>In the realm of marketing and customer service, generative AI is increasingly recognised as a strategic driver of organisational success. According to recent findings, 71% of C-suite executives in business-to-consumer (B2C) sectors regard marketing as a key partner in driving business growth. Nearly 60% of marketing organisations are now adopting generative AI, with 37% actively implementing it and 21% still in experimentation stages, as reported by Capgemini. This trend reflects a broader shift towards leveraging technology for enhanced customer engagement and more effective marketing strategies.</w:t>
      </w:r>
      <w:r/>
    </w:p>
    <w:p>
      <w:r/>
      <w:r>
        <w:t>The banking and finance sector is also embracing generative AI, with one in five banks worldwide either having launched or preparing to launch AI-based applications. These applications focus primarily on training call centre agents and enhancing fraud detection capabilities. Currently, 20% of both retail and commercial banks have implemented generative AI solutions, while 45% are investing in these technologies. Furthermore, a significant portion—29%—of banks’ innovation budgets is now allocated to generative AI initiatives.</w:t>
      </w:r>
      <w:r/>
    </w:p>
    <w:p>
      <w:r/>
      <w:r>
        <w:t>Manufacturing has not been left behind in the AI revolution; approximately 27% of manufacturing companies are actively investing in generative AI technologies. This growing commitment reflects an industry-wide recognition of the advantages that AI can bring in terms of operational efficiency and innovation.</w:t>
      </w:r>
      <w:r/>
    </w:p>
    <w:p>
      <w:r/>
      <w:r>
        <w:t>As generative AI continues to permeate various business sectors, its capacity to enhance efficiency and drive growth is becoming increasingly evident. The ongoing trends in AI adoption illustrate a profound transformation in how companies operate, with implications that will shape the future of work across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https://www.spritle.com/blog/100-game-changing-ai-statistics-for-2025-trends-shaping-our-future/</w:t>
        </w:r>
      </w:hyperlink>
      <w:r>
        <w:t xml:space="preserve"> - This source provides comprehensive statistics on the adoption and impact of generative AI across various industries, including healthcare, automotive, marketing, and manufacturing, highlighting the growth and economic influence of AI.</w:t>
      </w:r>
      <w:r/>
    </w:p>
    <w:p>
      <w:pPr>
        <w:pStyle w:val="ListNumber"/>
        <w:spacing w:line="240" w:lineRule="auto"/>
        <w:ind w:left="720"/>
      </w:pPr>
      <w:r/>
      <w:hyperlink r:id="rId11">
        <w:r>
          <w:rPr>
            <w:color w:val="0000EE"/>
            <w:u w:val="single"/>
          </w:rPr>
          <w:t>https://blogs.nvidia.com/blog/generative-ai-predictions-2025-humanoids-agents/</w:t>
        </w:r>
      </w:hyperlink>
      <w:r>
        <w:t xml:space="preserve"> - This article discusses the widespread adoption of generative AI in industries such as agriculture, education, and manufacturing, and predicts significant economic impacts and efficiency improvements.</w:t>
      </w:r>
      <w:r/>
    </w:p>
    <w:p>
      <w:pPr>
        <w:pStyle w:val="ListNumber"/>
        <w:spacing w:line="240" w:lineRule="auto"/>
        <w:ind w:left="720"/>
      </w:pPr>
      <w:r/>
      <w:hyperlink r:id="rId12">
        <w:r>
          <w:rPr>
            <w:color w:val="0000EE"/>
            <w:u w:val="single"/>
          </w:rPr>
          <w:t>https://www.amplifai.com/blog/generative-ai-statistics</w:t>
        </w:r>
      </w:hyperlink>
      <w:r>
        <w:t xml:space="preserve"> - This source details the rapid growth of generative AI adoption, including statistics on its integration in customer service, market size, and geographical leadership, particularly in North America.</w:t>
      </w:r>
      <w:r/>
    </w:p>
    <w:p>
      <w:pPr>
        <w:pStyle w:val="ListNumber"/>
        <w:spacing w:line="240" w:lineRule="auto"/>
        <w:ind w:left="720"/>
      </w:pPr>
      <w:r/>
      <w:hyperlink r:id="rId10">
        <w:r>
          <w:rPr>
            <w:color w:val="0000EE"/>
            <w:u w:val="single"/>
          </w:rPr>
          <w:t>https://www.spritle.com/blog/100-game-changing-ai-statistics-for-2025-trends-shaping-our-future/</w:t>
        </w:r>
      </w:hyperlink>
      <w:r>
        <w:t xml:space="preserve"> - Specifically, this article mentions that 40% of programming tasks will be performed by generative AI tools by 2025, and that AI adoption will shorten software development cycles, which is relevant to the automotive and manufacturing sectors.</w:t>
      </w:r>
      <w:r/>
    </w:p>
    <w:p>
      <w:pPr>
        <w:pStyle w:val="ListNumber"/>
        <w:spacing w:line="240" w:lineRule="auto"/>
        <w:ind w:left="720"/>
      </w:pPr>
      <w:r/>
      <w:hyperlink r:id="rId12">
        <w:r>
          <w:rPr>
            <w:color w:val="0000EE"/>
            <w:u w:val="single"/>
          </w:rPr>
          <w:t>https://www.amplifai.com/blog/generative-ai-statistics</w:t>
        </w:r>
      </w:hyperlink>
      <w:r>
        <w:t xml:space="preserve"> - This source highlights that 59% of companies see generative AI transforming customer interactions, which aligns with the marketing and customer service trends mentioned.</w:t>
      </w:r>
      <w:r/>
    </w:p>
    <w:p>
      <w:pPr>
        <w:pStyle w:val="ListNumber"/>
        <w:spacing w:line="240" w:lineRule="auto"/>
        <w:ind w:left="720"/>
      </w:pPr>
      <w:r/>
      <w:hyperlink r:id="rId11">
        <w:r>
          <w:rPr>
            <w:color w:val="0000EE"/>
            <w:u w:val="single"/>
          </w:rPr>
          <w:t>https://blogs.nvidia.com/blog/generative-ai-predictions-2025-humanoids-agents/</w:t>
        </w:r>
      </w:hyperlink>
      <w:r>
        <w:t xml:space="preserve"> - The article notes that enterprises worldwide are expected to spend significantly on AI solutions, with a focus on enhancing customer service and product development, relevant to the banking and finance sector.</w:t>
      </w:r>
      <w:r/>
    </w:p>
    <w:p>
      <w:pPr>
        <w:pStyle w:val="ListNumber"/>
        <w:spacing w:line="240" w:lineRule="auto"/>
        <w:ind w:left="720"/>
      </w:pPr>
      <w:r/>
      <w:hyperlink r:id="rId10">
        <w:r>
          <w:rPr>
            <w:color w:val="0000EE"/>
            <w:u w:val="single"/>
          </w:rPr>
          <w:t>https://www.spritle.com/blog/100-game-changing-ai-statistics-for-2025-trends-shaping-our-future/</w:t>
        </w:r>
      </w:hyperlink>
      <w:r>
        <w:t xml:space="preserve"> - This source mentions that AI adoption in healthcare will generate significant revenue and improve operational efficiency, supporting the healthcare sector's reliance on generative AI.</w:t>
      </w:r>
      <w:r/>
    </w:p>
    <w:p>
      <w:pPr>
        <w:pStyle w:val="ListNumber"/>
        <w:spacing w:line="240" w:lineRule="auto"/>
        <w:ind w:left="720"/>
      </w:pPr>
      <w:r/>
      <w:hyperlink r:id="rId12">
        <w:r>
          <w:rPr>
            <w:color w:val="0000EE"/>
            <w:u w:val="single"/>
          </w:rPr>
          <w:t>https://www.amplifai.com/blog/generative-ai-statistics</w:t>
        </w:r>
      </w:hyperlink>
      <w:r>
        <w:t xml:space="preserve"> - The article discusses the challenges and benefits of generative AI adoption, including data security concerns and the lack of talent, which are relevant to the banking and finance sector's AI initiatives.</w:t>
      </w:r>
      <w:r/>
    </w:p>
    <w:p>
      <w:pPr>
        <w:pStyle w:val="ListNumber"/>
        <w:spacing w:line="240" w:lineRule="auto"/>
        <w:ind w:left="720"/>
      </w:pPr>
      <w:r/>
      <w:hyperlink r:id="rId11">
        <w:r>
          <w:rPr>
            <w:color w:val="0000EE"/>
            <w:u w:val="single"/>
          </w:rPr>
          <w:t>https://blogs.nvidia.com/blog/generative-ai-predictions-2025-humanoids-agents/</w:t>
        </w:r>
      </w:hyperlink>
      <w:r>
        <w:t xml:space="preserve"> - This source predicts that accelerated data analytics will become mainstream in 2025, which is crucial for industries like manufacturing that rely on data-driven decision-making.</w:t>
      </w:r>
      <w:r/>
    </w:p>
    <w:p>
      <w:pPr>
        <w:pStyle w:val="ListNumber"/>
        <w:spacing w:line="240" w:lineRule="auto"/>
        <w:ind w:left="720"/>
      </w:pPr>
      <w:r/>
      <w:hyperlink r:id="rId10">
        <w:r>
          <w:rPr>
            <w:color w:val="0000EE"/>
            <w:u w:val="single"/>
          </w:rPr>
          <w:t>https://www.spritle.com/blog/100-game-changing-ai-statistics-for-2025-trends-shaping-our-future/</w:t>
        </w:r>
      </w:hyperlink>
      <w:r>
        <w:t xml:space="preserve"> - The article highlights that AI-powered automation in manufacturing will increase to 55% by 2025, reflecting the industry's growing commitment to AI technologies.</w:t>
      </w:r>
      <w:r/>
    </w:p>
    <w:p>
      <w:pPr>
        <w:pStyle w:val="ListNumber"/>
        <w:spacing w:line="240" w:lineRule="auto"/>
        <w:ind w:left="720"/>
      </w:pPr>
      <w:r/>
      <w:hyperlink r:id="rId12">
        <w:r>
          <w:rPr>
            <w:color w:val="0000EE"/>
            <w:u w:val="single"/>
          </w:rPr>
          <w:t>https://www.amplifai.com/blog/generative-ai-statistics</w:t>
        </w:r>
      </w:hyperlink>
      <w:r>
        <w:t xml:space="preserve"> - This source notes that early adopters of generative AI are gaining a competitive edge, which is evident across sectors such as banking, finance, and manufacturing.</w:t>
      </w:r>
      <w:r/>
    </w:p>
    <w:p>
      <w:pPr>
        <w:pStyle w:val="ListNumber"/>
        <w:spacing w:line="240" w:lineRule="auto"/>
        <w:ind w:left="720"/>
      </w:pPr>
      <w:r/>
      <w:hyperlink r:id="rId13">
        <w:r>
          <w:rPr>
            <w:color w:val="0000EE"/>
            <w:u w:val="single"/>
          </w:rPr>
          <w:t>https://www.analyticsinsight.net/generative-ai/generative-ai-statistics-and-trends-insights-into-market-growth-adoption-and-future-impact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pritle.com/blog/100-game-changing-ai-statistics-for-2025-trends-shaping-our-future/" TargetMode="External"/><Relationship Id="rId11" Type="http://schemas.openxmlformats.org/officeDocument/2006/relationships/hyperlink" Target="https://blogs.nvidia.com/blog/generative-ai-predictions-2025-humanoids-agents/" TargetMode="External"/><Relationship Id="rId12" Type="http://schemas.openxmlformats.org/officeDocument/2006/relationships/hyperlink" Target="https://www.amplifai.com/blog/generative-ai-statistics" TargetMode="External"/><Relationship Id="rId13" Type="http://schemas.openxmlformats.org/officeDocument/2006/relationships/hyperlink" Target="https://www.analyticsinsight.net/generative-ai/generative-ai-statistics-and-trends-insights-into-market-growth-adoption-and-future-impa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