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cryptocurrency in global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Cryptocurrency continues to carve its niche within various sectors, drawing the attention of businesses worldwide with its promises of faster transactions, reduced fees, and unparalleled accessibility. With an increasing number of companies considering this digital currency as a viable option for international transactions, the implications for commerce are profound.</w:t>
      </w:r>
      <w:r/>
    </w:p>
    <w:p>
      <w:r/>
      <w:r>
        <w:t>Traditional methods of international payments often face delays and added costs due to the intricate pathways money must navigate through banks, clearinghouses, and currency exchanges. Each transfer incurs additional fees and unfavorable exchange rates, ultimately diminishing the amount transferred. In contrast, cryptocurrencies such as Bitcoin and Ethereum provide a streamlined alternative. They allow for direct, peer-to-peer transactions that eliminate the need for intermediaries. This enables customers in locations such as Tokyo to transact seamlessly with businesses in Toronto, avoiding the complexities of currency conversion. As the technology operates continuously without regard for banking hours or time zones, transactions that once took days can now be completed in mere minutes—a particularly crucial advantage for businesses dealing with perishable goods and time-sensitive services.</w:t>
      </w:r>
      <w:r/>
    </w:p>
    <w:p>
      <w:r/>
      <w:r>
        <w:t>The emergence of cryptocurrencies as a payment option is also seen as a significant lowering of transaction costs, particularly appealing to small businesses and multinational corporations alike. With traditional payment processing systems such as credit cards and PayPal taking a percentage of revenues, many businesses find that adopting cryptocurrency could free up capital for reinvestment in growth or other resources.</w:t>
      </w:r>
      <w:r/>
    </w:p>
    <w:p>
      <w:r/>
      <w:r>
        <w:t>However, merely implementing cryptocurrency payment systems is only part of the equation. A focused marketing strategy is essential for organisations wishing to thrive in this innovative landscape. As many potential customers may lack familiarity with cryptocurrency, businesses are encouraged to educate their audience through various channels. Producing informative content, such as blogs and infographics, can demystify blockchain and the security it provides. Furthermore, engaging with cryptocurrency communities across platforms like Reddit, Telegram, and Discord can help businesses establish their presence and promote their willingness to embrace new technologies.</w:t>
      </w:r>
      <w:r/>
    </w:p>
    <w:p>
      <w:r/>
      <w:r>
        <w:t>An intriguing aspect of cryptocurrency is its potential to open up new markets, particularly in areas where traditional banking services are unavailable. With over 1.4 billion adults lacking access to conventional banking, smartphones present an opportunity for these individuals to engage with the global economy. By accepting cryptocurrency payments, businesses can tap into this considerable demographic, thus fostering brand loyalty among newly included consumers.</w:t>
      </w:r>
      <w:r/>
    </w:p>
    <w:p>
      <w:r/>
      <w:r>
        <w:t>Integrating cryptocurrency payment methods can also enhance a brand's positioning within a competitive marketplace. The transparency and security afforded by blockchain technology can instil confidence in customers, especially when dealing with high-value transactions. Additionally, as younger generations become increasingly dominant in the consumer landscape, their familiarity and comfort with digital assets may further influence the necessity for businesses to adapt.</w:t>
      </w:r>
      <w:r/>
    </w:p>
    <w:p>
      <w:r/>
      <w:r>
        <w:t>However, navigating the world of cryptocurrency does present its challenges. Issues surrounding volatility, regulatory uncertainties, and the learning curve associated with cryptocurrency transactions can be daunting. To address volatility concerns, businesses may opt to convert received payments into stablecoins or local currencies promptly. Partnering with legal experts to navigate cryptocurrency regulations in different regions is also advisable. Moreover, investing in employee training can equip teams to handle cryptocurrency transactions efficiently.</w:t>
      </w:r>
      <w:r/>
    </w:p>
    <w:p>
      <w:r/>
      <w:r>
        <w:t>As the global economy evolves, the rise of cryptocurrency appears poised to shape the future of commerce. By embracing faster and more inclusive transaction methods, businesses can position themselves as modern, innovative, and consumer-centric. Whether it be a small café in Berlin or a tech startup in Silicon Valley, the integration of cryptocurrency as a payment alternative could represent not just a transaction method, but a pathway to global opportunity.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https://www.xerof.com/guide-to-international-payments-crypto-cross-border-transactions</w:t>
        </w:r>
      </w:hyperlink>
      <w:r>
        <w:t xml:space="preserve"> - Corroborates the advantages of cryptocurrencies over traditional banking methods for cross-border payments, including faster transaction times, reduced costs, and enhanced security.</w:t>
      </w:r>
      <w:r/>
    </w:p>
    <w:p>
      <w:pPr>
        <w:pStyle w:val="ListNumber"/>
        <w:spacing w:line="240" w:lineRule="auto"/>
        <w:ind w:left="720"/>
      </w:pPr>
      <w:r/>
      <w:hyperlink r:id="rId11">
        <w:r>
          <w:rPr>
            <w:color w:val="0000EE"/>
            <w:u w:val="single"/>
          </w:rPr>
          <w:t>https://aevi.com/newsroom/payments-landscape/cryptocurrency-mainstream-payment-method</w:t>
        </w:r>
      </w:hyperlink>
      <w:r>
        <w:t xml:space="preserve"> - Supports the features of cryptocurrency such as better payment security, speedy transaction process, and lower transaction fees compared to traditional payment methods.</w:t>
      </w:r>
      <w:r/>
    </w:p>
    <w:p>
      <w:pPr>
        <w:pStyle w:val="ListNumber"/>
        <w:spacing w:line="240" w:lineRule="auto"/>
        <w:ind w:left="720"/>
      </w:pPr>
      <w:r/>
      <w:hyperlink r:id="rId12">
        <w:r>
          <w:rPr>
            <w:color w:val="0000EE"/>
            <w:u w:val="single"/>
          </w:rPr>
          <w:t>https://futuramo.com/blog/how-cryptocurrency-is-shaping-the-future-of-global-trade/</w:t>
        </w:r>
      </w:hyperlink>
      <w:r>
        <w:t xml:space="preserve"> - Explains how cryptocurrency bypasses the complexities of currency exchange, reduces transaction times and costs, and enhances security in international trade.</w:t>
      </w:r>
      <w:r/>
    </w:p>
    <w:p>
      <w:pPr>
        <w:pStyle w:val="ListNumber"/>
        <w:spacing w:line="240" w:lineRule="auto"/>
        <w:ind w:left="720"/>
      </w:pPr>
      <w:r/>
      <w:hyperlink r:id="rId13">
        <w:r>
          <w:rPr>
            <w:color w:val="0000EE"/>
            <w:u w:val="single"/>
          </w:rPr>
          <w:t>https://coindcx.com/blog/cryptocurrency/crypto-payments-vs-traditional-payments/</w:t>
        </w:r>
      </w:hyperlink>
      <w:r>
        <w:t xml:space="preserve"> - Compares crypto payments with traditional payments, highlighting advantages such as faster transaction speeds, lower fees, and greater financial inclusion.</w:t>
      </w:r>
      <w:r/>
    </w:p>
    <w:p>
      <w:pPr>
        <w:pStyle w:val="ListNumber"/>
        <w:spacing w:line="240" w:lineRule="auto"/>
        <w:ind w:left="720"/>
      </w:pPr>
      <w:r/>
      <w:hyperlink r:id="rId10">
        <w:r>
          <w:rPr>
            <w:color w:val="0000EE"/>
            <w:u w:val="single"/>
          </w:rPr>
          <w:t>https://www.xerof.com/guide-to-international-payments-crypto-cross-border-transactions</w:t>
        </w:r>
      </w:hyperlink>
      <w:r>
        <w:t xml:space="preserve"> - Details how cryptocurrencies like stablecoins eliminate the need for intermediaries, reducing transaction fees and enhancing the efficiency of cross-border payments.</w:t>
      </w:r>
      <w:r/>
    </w:p>
    <w:p>
      <w:pPr>
        <w:pStyle w:val="ListNumber"/>
        <w:spacing w:line="240" w:lineRule="auto"/>
        <w:ind w:left="720"/>
      </w:pPr>
      <w:r/>
      <w:hyperlink r:id="rId11">
        <w:r>
          <w:rPr>
            <w:color w:val="0000EE"/>
            <w:u w:val="single"/>
          </w:rPr>
          <w:t>https://aevi.com/newsroom/payments-landscape/cryptocurrency-mainstream-payment-method</w:t>
        </w:r>
      </w:hyperlink>
      <w:r>
        <w:t xml:space="preserve"> - Discusses the security features of blockchain technology that underpin cryptocurrencies, making them more secure than traditional payment methods.</w:t>
      </w:r>
      <w:r/>
    </w:p>
    <w:p>
      <w:pPr>
        <w:pStyle w:val="ListNumber"/>
        <w:spacing w:line="240" w:lineRule="auto"/>
        <w:ind w:left="720"/>
      </w:pPr>
      <w:r/>
      <w:hyperlink r:id="rId12">
        <w:r>
          <w:rPr>
            <w:color w:val="0000EE"/>
            <w:u w:val="single"/>
          </w:rPr>
          <w:t>https://futuramo.com/blog/how-cryptocurrency-is-shaping-the-future-of-global-trade/</w:t>
        </w:r>
      </w:hyperlink>
      <w:r>
        <w:t xml:space="preserve"> - Highlights the transparency and security provided by blockchain technology, which can instil confidence in customers, especially for high-value transactions.</w:t>
      </w:r>
      <w:r/>
    </w:p>
    <w:p>
      <w:pPr>
        <w:pStyle w:val="ListNumber"/>
        <w:spacing w:line="240" w:lineRule="auto"/>
        <w:ind w:left="720"/>
      </w:pPr>
      <w:r/>
      <w:hyperlink r:id="rId13">
        <w:r>
          <w:rPr>
            <w:color w:val="0000EE"/>
            <w:u w:val="single"/>
          </w:rPr>
          <w:t>https://coindcx.com/blog/cryptocurrency/crypto-payments-vs-traditional-payments/</w:t>
        </w:r>
      </w:hyperlink>
      <w:r>
        <w:t xml:space="preserve"> - Addresses the issue of volatility and regulatory uncertainties associated with cryptocurrency transactions and the need for businesses to adapt and navigate these challenges.</w:t>
      </w:r>
      <w:r/>
    </w:p>
    <w:p>
      <w:pPr>
        <w:pStyle w:val="ListNumber"/>
        <w:spacing w:line="240" w:lineRule="auto"/>
        <w:ind w:left="720"/>
      </w:pPr>
      <w:r/>
      <w:hyperlink r:id="rId10">
        <w:r>
          <w:rPr>
            <w:color w:val="0000EE"/>
            <w:u w:val="single"/>
          </w:rPr>
          <w:t>https://www.xerof.com/guide-to-international-payments-crypto-cross-border-transactions</w:t>
        </w:r>
      </w:hyperlink>
      <w:r>
        <w:t xml:space="preserve"> - Explains how businesses can use stablecoins to mitigate the risk of volatility and ensure value stability in international transactions.</w:t>
      </w:r>
      <w:r/>
    </w:p>
    <w:p>
      <w:pPr>
        <w:pStyle w:val="ListNumber"/>
        <w:spacing w:line="240" w:lineRule="auto"/>
        <w:ind w:left="720"/>
      </w:pPr>
      <w:r/>
      <w:hyperlink r:id="rId12">
        <w:r>
          <w:rPr>
            <w:color w:val="0000EE"/>
            <w:u w:val="single"/>
          </w:rPr>
          <w:t>https://futuramo.com/blog/how-cryptocurrency-is-shaping-the-future-of-global-trade/</w:t>
        </w:r>
      </w:hyperlink>
      <w:r>
        <w:t xml:space="preserve"> - Describes how cryptocurrency can open up new markets, especially in areas where traditional banking services are unavailable, and how smartphones can facilitate this inclusion.</w:t>
      </w:r>
      <w:r/>
    </w:p>
    <w:p>
      <w:pPr>
        <w:pStyle w:val="ListNumber"/>
        <w:spacing w:line="240" w:lineRule="auto"/>
        <w:ind w:left="720"/>
      </w:pPr>
      <w:r/>
      <w:hyperlink r:id="rId13">
        <w:r>
          <w:rPr>
            <w:color w:val="0000EE"/>
            <w:u w:val="single"/>
          </w:rPr>
          <w:t>https://coindcx.com/blog/cryptocurrency/crypto-payments-vs-traditional-payments/</w:t>
        </w:r>
      </w:hyperlink>
      <w:r>
        <w:t xml:space="preserve"> - Discusses the importance of financial inclusion through cryptocurrency, allowing anyone to use it regardless of their financial status or access to traditional banking services.</w:t>
      </w:r>
      <w:r/>
    </w:p>
    <w:p>
      <w:pPr>
        <w:pStyle w:val="ListNumber"/>
        <w:spacing w:line="240" w:lineRule="auto"/>
        <w:ind w:left="720"/>
      </w:pPr>
      <w:r/>
      <w:hyperlink r:id="rId14">
        <w:r>
          <w:rPr>
            <w:color w:val="0000EE"/>
            <w:u w:val="single"/>
          </w:rPr>
          <w:t>https://racinecountyeye.com/2024/12/30/cryptocurrency-global-expansion/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rof.com/guide-to-international-payments-crypto-cross-border-transactions" TargetMode="External"/><Relationship Id="rId11" Type="http://schemas.openxmlformats.org/officeDocument/2006/relationships/hyperlink" Target="https://aevi.com/newsroom/payments-landscape/cryptocurrency-mainstream-payment-method" TargetMode="External"/><Relationship Id="rId12" Type="http://schemas.openxmlformats.org/officeDocument/2006/relationships/hyperlink" Target="https://futuramo.com/blog/how-cryptocurrency-is-shaping-the-future-of-global-trade/" TargetMode="External"/><Relationship Id="rId13" Type="http://schemas.openxmlformats.org/officeDocument/2006/relationships/hyperlink" Target="https://coindcx.com/blog/cryptocurrency/crypto-payments-vs-traditional-payments/" TargetMode="External"/><Relationship Id="rId14" Type="http://schemas.openxmlformats.org/officeDocument/2006/relationships/hyperlink" Target="https://racinecountyeye.com/2024/12/30/cryptocurrency-global-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