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AI and quantum computing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technological advancement, the intersection of artificial intelligence (AI) and quantum computing is increasingly transforming business practices and data management. Recent discussions have spotlighted the influence of Grover’s algorithm on quantum computing and the role of pioneers such as Palantir Technologies in harnessing these advancements for practical applications.</w:t>
      </w:r>
      <w:r/>
    </w:p>
    <w:p>
      <w:r/>
      <w:r>
        <w:t>Researchers have unveiled significant progress regarding Grover’s algorithm, originally designed by Lov Grover in 1997. This algorithm is instrumental in enhancing search efficiencies within non-uniform databases, which could vastly improve various sectors, including logistics, encryption, and machine learning. A detailed study addressing Grover’s algorithm has showcased its ability to reduce search operations' time complexity from linear to a square root, thus presenting substantial efficiency gains. The research highlights the conditional efficiency of the algorithm, indicating that it excels under specific data conditions, particularly in complex settings with non-uniform data.</w:t>
      </w:r>
      <w:r/>
    </w:p>
    <w:p>
      <w:r/>
      <w:r>
        <w:t>Further insights into this research reveal that Grover’s algorithm has proven robust even within intricate coherent state environments, adding to its versatility. Empirical data from numerical simulations reinforce this adaptability, hinting at a promising future where quantum-enhanced cryptanalysis and logistics optimization become commonplace.</w:t>
      </w:r>
      <w:r/>
    </w:p>
    <w:p>
      <w:r/>
      <w:r>
        <w:t>Nonetheless, the application of Grover's algorithm is not without challenges. Its reliance on quantum resources can hinder efficiency, especially depending on the data structure. Ongoing research efforts aim to maximize its utility as quantum technology advances, suggesting a future where customized versions of Grover’s algorithm can address various quantum computing needs. This potential reshaping of quantum computing could redefine existing paradigms across industries.</w:t>
      </w:r>
      <w:r/>
    </w:p>
    <w:p>
      <w:r/>
      <w:r>
        <w:t>On another front, Palantir Technologies is making strides in the data analytics landscape, utilising both AI and machine learning solutions to revolutionise how organisations interact with big data. The firm’s flagship platforms, Palantir Gotham and Palantir Foundry, are engineered to convert extensive datasets into actionable intelligence, facilitating better decision-making across sectors. As these technologies see increased adoption, demand for Palantir’s offerings is expected to rise.</w:t>
      </w:r>
      <w:r/>
    </w:p>
    <w:p>
      <w:r/>
      <w:r>
        <w:t>The firm’s optimistically viewed stock gains are complemented by a growing portfolio of government contracts and partnerships with major enterprises. Palantir’s solutions not only support confidential operations for governmental entities but also enhance commercial efficiency through optimised supply chains and precise market trend predictions.</w:t>
      </w:r>
      <w:r/>
    </w:p>
    <w:p>
      <w:r/>
      <w:r>
        <w:t>As developments in quantum computing continue, Palantir finds itself well-positioned to integrate this technology into its analytics frameworks. This potential integration promises to unlock further efficiencies in data processing and insights generation, crucial in today's data-driven economy.</w:t>
      </w:r>
      <w:r/>
    </w:p>
    <w:p>
      <w:r/>
      <w:r>
        <w:t>However, Palantir’s advancements introduce complex challenges related to privacy and ethics. The ability to process vast quantities of data raises pressing questions about data security and individual rights. The balance between leveraging technology for societal benefits and addressing ethical concerns is a prominent discussion as companies like Palantir venture further into the realm of AI and quantum computing.</w:t>
      </w:r>
      <w:r/>
    </w:p>
    <w:p>
      <w:r/>
      <w:r>
        <w:t>Overall, the trajectory of quantum computing and AI heralds a significant shift in business practices, with Grover’s algorithm serving as a vital force in enhancing search capabilities and Palantir Technologies leading the charge in data intelligence. The ongoing evolution of these technologies is set to fundamentally reshape industries, offering unprecedented opportunities and challenges alike as society navigates this new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https://vivatechnology.com/news/quantum-ai-definitions-and-use-cases</w:t>
        </w:r>
      </w:hyperlink>
      <w:r>
        <w:t xml:space="preserve"> - This article discusses the various applications of Quantum AI, including its impact on logistics, encryption, and machine learning, which aligns with the discussion on Grover’s algorithm and its potential uses.</w:t>
      </w:r>
      <w:r/>
    </w:p>
    <w:p>
      <w:pPr>
        <w:pStyle w:val="ListNumber"/>
        <w:spacing w:line="240" w:lineRule="auto"/>
        <w:ind w:left="720"/>
      </w:pPr>
      <w:r/>
      <w:hyperlink r:id="rId11">
        <w:r>
          <w:rPr>
            <w:color w:val="0000EE"/>
            <w:u w:val="single"/>
          </w:rPr>
          <w:t>https://news.clearancejobs.com/2021/12/03/palantir-secures-43-million-contract-and-quantinuum-becomes-quantum-computing-leader/</w:t>
        </w:r>
      </w:hyperlink>
      <w:r>
        <w:t xml:space="preserve"> - This article highlights Palantir’s involvement in government contracts and its integration of advanced technologies, including quantum computing, which supports the claim about Palantir’s role in harnessing quantum advancements.</w:t>
      </w:r>
      <w:r/>
    </w:p>
    <w:p>
      <w:pPr>
        <w:pStyle w:val="ListNumber"/>
        <w:spacing w:line="240" w:lineRule="auto"/>
        <w:ind w:left="720"/>
      </w:pPr>
      <w:r/>
      <w:hyperlink r:id="rId12">
        <w:r>
          <w:rPr>
            <w:color w:val="0000EE"/>
            <w:u w:val="single"/>
          </w:rPr>
          <w:t>https://www2.deloitte.com/us/en/insights/topics/innovation/quantum-computing-business-applications.html</w:t>
        </w:r>
      </w:hyperlink>
      <w:r>
        <w:t xml:space="preserve"> - This Deloitte Insights article explains the business applications of quantum computing, including optimization algorithms and data science, which are relevant to the discussion on Grover’s algorithm and its efficiency gains.</w:t>
      </w:r>
      <w:r/>
    </w:p>
    <w:p>
      <w:pPr>
        <w:pStyle w:val="ListNumber"/>
        <w:spacing w:line="240" w:lineRule="auto"/>
        <w:ind w:left="720"/>
      </w:pPr>
      <w:r/>
      <w:hyperlink r:id="rId12">
        <w:r>
          <w:rPr>
            <w:color w:val="0000EE"/>
            <w:u w:val="single"/>
          </w:rPr>
          <w:t>https://www2.deloitte.com/us/en/insights/topics/innovation/quantum-computing-business-applications.html</w:t>
        </w:r>
      </w:hyperlink>
      <w:r>
        <w:t xml:space="preserve"> - This article also discusses the impact of quantum computing on various industries, such as financial services and materials science, which is in line with the potential applications of Grover’s algorithm.</w:t>
      </w:r>
      <w:r/>
    </w:p>
    <w:p>
      <w:pPr>
        <w:pStyle w:val="ListNumber"/>
        <w:spacing w:line="240" w:lineRule="auto"/>
        <w:ind w:left="720"/>
      </w:pPr>
      <w:r/>
      <w:hyperlink r:id="rId10">
        <w:r>
          <w:rPr>
            <w:color w:val="0000EE"/>
            <w:u w:val="single"/>
          </w:rPr>
          <w:t>https://vivatechnology.com/news/quantum-ai-definitions-and-use-cases</w:t>
        </w:r>
      </w:hyperlink>
      <w:r>
        <w:t xml:space="preserve"> - This article mentions the role of Quantum AI in enhancing search efficiencies and its potential to transform industries like logistics and encryption, supporting the discussion on Grover’s algorithm.</w:t>
      </w:r>
      <w:r/>
    </w:p>
    <w:p>
      <w:pPr>
        <w:pStyle w:val="ListNumber"/>
        <w:spacing w:line="240" w:lineRule="auto"/>
        <w:ind w:left="720"/>
      </w:pPr>
      <w:r/>
      <w:hyperlink r:id="rId11">
        <w:r>
          <w:rPr>
            <w:color w:val="0000EE"/>
            <w:u w:val="single"/>
          </w:rPr>
          <w:t>https://news.clearancejobs.com/2021/12/03/palantir-secures-43-million-contract-and-quantinuum-becomes-quantum-computing-leader/</w:t>
        </w:r>
      </w:hyperlink>
      <w:r>
        <w:t xml:space="preserve"> - This article details Palantir’s flagship platforms, Palantir Gotham and Palantir Foundry, and their role in converting extensive datasets into actionable intelligence, aligning with the discussion on Palantir’s data analytics capabilities.</w:t>
      </w:r>
      <w:r/>
    </w:p>
    <w:p>
      <w:pPr>
        <w:pStyle w:val="ListNumber"/>
        <w:spacing w:line="240" w:lineRule="auto"/>
        <w:ind w:left="720"/>
      </w:pPr>
      <w:r/>
      <w:hyperlink r:id="rId12">
        <w:r>
          <w:rPr>
            <w:color w:val="0000EE"/>
            <w:u w:val="single"/>
          </w:rPr>
          <w:t>https://www2.deloitte.com/us/en/insights/topics/innovation/quantum-computing-business-applications.html</w:t>
        </w:r>
      </w:hyperlink>
      <w:r>
        <w:t xml:space="preserve"> - This article discusses the challenges and opportunities presented by quantum computing, including privacy and ethical concerns, which is relevant to the ethical discussions surrounding Palantir’s advancements.</w:t>
      </w:r>
      <w:r/>
    </w:p>
    <w:p>
      <w:pPr>
        <w:pStyle w:val="ListNumber"/>
        <w:spacing w:line="240" w:lineRule="auto"/>
        <w:ind w:left="720"/>
      </w:pPr>
      <w:r/>
      <w:hyperlink r:id="rId13">
        <w:r>
          <w:rPr>
            <w:color w:val="0000EE"/>
            <w:u w:val="single"/>
          </w:rPr>
          <w:t>https://www.youtube.com/watch?v=mMi5oWwNfkE</w:t>
        </w:r>
      </w:hyperlink>
      <w:r>
        <w:t xml:space="preserve"> - This video discusses Palantir’s strategic partnerships with quantum computing companies, such as Rigetti Computing, and the potential of quantum computing to solve complex problems, supporting the integration of quantum technology into Palantir’s frameworks.</w:t>
      </w:r>
      <w:r/>
    </w:p>
    <w:p>
      <w:pPr>
        <w:pStyle w:val="ListNumber"/>
        <w:spacing w:line="240" w:lineRule="auto"/>
        <w:ind w:left="720"/>
      </w:pPr>
      <w:r/>
      <w:hyperlink r:id="rId11">
        <w:r>
          <w:rPr>
            <w:color w:val="0000EE"/>
            <w:u w:val="single"/>
          </w:rPr>
          <w:t>https://news.clearancejobs.com/2021/12/03/palantir-secures-43-million-contract-and-quantinuum-becomes-quantum-computing-leader/</w:t>
        </w:r>
      </w:hyperlink>
      <w:r>
        <w:t xml:space="preserve"> - This article highlights Quantinuum’s products and solutions, including their impact on cybersecurity, drug discovery, and financial services, which are areas where Grover’s algorithm could be applied.</w:t>
      </w:r>
      <w:r/>
    </w:p>
    <w:p>
      <w:pPr>
        <w:pStyle w:val="ListNumber"/>
        <w:spacing w:line="240" w:lineRule="auto"/>
        <w:ind w:left="720"/>
      </w:pPr>
      <w:r/>
      <w:hyperlink r:id="rId10">
        <w:r>
          <w:rPr>
            <w:color w:val="0000EE"/>
            <w:u w:val="single"/>
          </w:rPr>
          <w:t>https://vivatechnology.com/news/quantum-ai-definitions-and-use-cases</w:t>
        </w:r>
      </w:hyperlink>
      <w:r>
        <w:t xml:space="preserve"> - This article discusses the future potential of Quantum AI in transforming various industries, including finance and logistics, which aligns with the discussion on the future of quantum computing and AI.</w:t>
      </w:r>
      <w:r/>
    </w:p>
    <w:p>
      <w:pPr>
        <w:pStyle w:val="ListNumber"/>
        <w:spacing w:line="240" w:lineRule="auto"/>
        <w:ind w:left="720"/>
      </w:pPr>
      <w:r/>
      <w:hyperlink r:id="rId12">
        <w:r>
          <w:rPr>
            <w:color w:val="0000EE"/>
            <w:u w:val="single"/>
          </w:rPr>
          <w:t>https://www2.deloitte.com/us/en/insights/topics/innovation/quantum-computing-business-applications.html</w:t>
        </w:r>
      </w:hyperlink>
      <w:r>
        <w:t xml:space="preserve"> - This article provides an overview of how quantum computing can accelerate workloads in optimization algorithms, data science, and quantum chemistry, which are key areas where Grover’s algorithm and Palantir’s technologies could intersect.</w:t>
      </w:r>
      <w:r/>
    </w:p>
    <w:p>
      <w:pPr>
        <w:pStyle w:val="ListNumber"/>
        <w:spacing w:line="240" w:lineRule="auto"/>
        <w:ind w:left="720"/>
      </w:pPr>
      <w:r/>
      <w:hyperlink r:id="rId14">
        <w:r>
          <w:rPr>
            <w:color w:val="0000EE"/>
            <w:u w:val="single"/>
          </w:rPr>
          <w:t>https://news.google.com/rss/articles/CBMisgFBVV95cUxNODlIYVhjQVZFX0FWRGZPV01EaEQxeDJIOFR5QlJvUEhNdnphTVNCYzZCU3dPM21DR3dkX0kxejQ3bVpVQ3R3b3NxMElLT2Y4MXVzYVhRU0h3Y1Rfc2U3TmJCRVh1OEV1V0N2M2FCb0tSTkZTNFB2MEMxQTM2em9YLW40X3ZYNG9LT2QweFFqQi15emZ5V2E5U0c4NUphVzZMMUlDV2FSVU0yblFhU011T1FB?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sgFBVV95cUxNaU5QR1JNc1d6c2NzQnRIYTM2dTBzUTV0QTBjNW5EZlVIbWNGcktlRmQ1SDBpR3ZoNXlGcUxZbnNaY1VrY2ZLVEtWOXNSTXZ2dEZ5MUZNdnNUT09VQ05YU2tkUFVfb2tXY29kOUFWZ2xMVzVqWUpCN21ickNINHk4REZGWXk0SHF2T1Z5OUNHUi12NlFHVEtsLWc0YS1ac2lrOURNMzE5UHRuUTI4NmJzY2J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vatechnology.com/news/quantum-ai-definitions-and-use-cases" TargetMode="External"/><Relationship Id="rId11" Type="http://schemas.openxmlformats.org/officeDocument/2006/relationships/hyperlink" Target="https://news.clearancejobs.com/2021/12/03/palantir-secures-43-million-contract-and-quantinuum-becomes-quantum-computing-leader/" TargetMode="External"/><Relationship Id="rId12" Type="http://schemas.openxmlformats.org/officeDocument/2006/relationships/hyperlink" Target="https://www2.deloitte.com/us/en/insights/topics/innovation/quantum-computing-business-applications.html" TargetMode="External"/><Relationship Id="rId13" Type="http://schemas.openxmlformats.org/officeDocument/2006/relationships/hyperlink" Target="https://www.youtube.com/watch?v=mMi5oWwNfkE" TargetMode="External"/><Relationship Id="rId14" Type="http://schemas.openxmlformats.org/officeDocument/2006/relationships/hyperlink" Target="https://news.google.com/rss/articles/CBMisgFBVV95cUxNODlIYVhjQVZFX0FWRGZPV01EaEQxeDJIOFR5QlJvUEhNdnphTVNCYzZCU3dPM21DR3dkX0kxejQ3bVpVQ3R3b3NxMElLT2Y4MXVzYVhRU0h3Y1Rfc2U3TmJCRVh1OEV1V0N2M2FCb0tSTkZTNFB2MEMxQTM2em9YLW40X3ZYNG9LT2QweFFqQi15emZ5V2E5U0c4NUphVzZMMUlDV2FSVU0yblFhU011T1FB?oc=5&amp;hl=en-US&amp;gl=US&amp;ceid=US:en" TargetMode="External"/><Relationship Id="rId15" Type="http://schemas.openxmlformats.org/officeDocument/2006/relationships/hyperlink" Target="https://news.google.com/rss/articles/CBMisgFBVV95cUxNaU5QR1JNc1d6c2NzQnRIYTM2dTBzUTV0QTBjNW5EZlVIbWNGcktlRmQ1SDBpR3ZoNXlGcUxZbnNaY1VrY2ZLVEtWOXNSTXZ2dEZ5MUZNdnNUT09VQ05YU2tkUFVfb2tXY29kOUFWZ2xMVzVqWUpCN21ickNINHk4REZGWXk0SHF2T1Z5OUNHUi12NlFHVEtsLWc0YS1ac2lrOURNMzE5UHRuUTI4NmJzY2J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