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auditing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surge in artificial intelligence (AI) adoption has transformed numerous sectors, with significant implications for business practices, particularly in financial reporting and auditing. According to a study conducted by KPMG in March and September 2024, the rate of AI adoption among companies globally is projected to double within the next three years, underscoring a growing trend towards integrating technology into traditional business operations.</w:t>
      </w:r>
      <w:r/>
    </w:p>
    <w:p>
      <w:r/>
      <w:r>
        <w:t>The KPMG study revealed that many organisations anticipate their auditors will increasingly employ AI tools to refine their auditing processes. Among the audit activities identified as most amenable to automation were data analysis, risk identification and mitigation, predictive analysis, and expediting the overall audit process. This shift reflects a broader trend in the utilisation of emerging technologies within audit frameworks.</w:t>
      </w:r>
      <w:r/>
    </w:p>
    <w:p>
      <w:r/>
      <w:r>
        <w:t>Auditors are currently exploring various ways to weave AI technologies into established auditing methodologies. A particular area of interest is the implementation of AI-powered audit analytics. This innovative approach offers substantial advantages for both auditors and their clients, particularly in terms of efficiency, accuracy, and the depth of insights provided.</w:t>
      </w:r>
      <w:r/>
    </w:p>
    <w:p>
      <w:r/>
      <w:r>
        <w:t>One of the primary benefits highlighted is enhanced efficiency and accuracy. AI-powered audit analytics tools enable auditors to swiftly analyse vast amounts of data with remarkable precision. Traditional auditing methods often rely on sampling, which can overlook critical outliers or significant trends. Conversely, AI-driven analytics examines entire datasets, ensuring comprehensive audits. This not only improves the overall accuracy of the audit but also reduces the time taken, thereby allowing auditors to allocate more time to tasks that add greater value.</w:t>
      </w:r>
      <w:r/>
    </w:p>
    <w:p>
      <w:r/>
      <w:r>
        <w:t>Improved risk assessment is another significant benefit attributed to AI technologies. By analysing historical data and identifying patterns, AI equips auditors with a deeper understanding of the risk environment surrounding their clients. This allows for a more focused approach to auditing, targeting high-risk areas for examination and enhancing the effectiveness of the audit process.</w:t>
      </w:r>
      <w:r/>
    </w:p>
    <w:p>
      <w:r/>
      <w:r>
        <w:t>The capacity for comprehensive testing and data visualisation further exemplifies the advantages of AI-driven analytics. As noted, AI tools facilitate full dataset analysis rather than reliance on sampled data, raising the likelihood of detecting misstatements or errors within financial reports. Moreover, these technological advances enable auditors to present complex data in visually digestible formats, employing dashboards and graphs that simplify the communication of findings to clients, enhancing understanding and collaborative discussions.</w:t>
      </w:r>
      <w:r/>
    </w:p>
    <w:p>
      <w:r/>
      <w:r>
        <w:t>Clients also stand to gain significantly from the insights provided by AI-powered audit analytics. The KPMG study emphasised that these tools can reveal operational inefficiencies, financial discrepancies, and areas ripe for improvement. By utilising these insights, clients can make well-informed decisions aimed at strengthening their operations and enhancing financial stability. The detailed reports generated through AI-enabled analytics foster transparency, allowing clients to gain a clearer view of their financial position and the underlying factors influencing their performance, thereby helping to build trust in the audit process.</w:t>
      </w:r>
      <w:r/>
    </w:p>
    <w:p>
      <w:r/>
      <w:r>
        <w:t>Additionally, AI technologies contribute to enhanced transparency and proactive issue resolution for clients, enabling them to spot potential problems early and address them prior to escalation. This proactive stance is bolstered by the advanced predictive capabilities of AI tools.</w:t>
      </w:r>
      <w:r/>
    </w:p>
    <w:p>
      <w:r/>
      <w:r>
        <w:t>Lastly, improved communication and collaboration between auditors and clients is facilitated through the deployment of AI-generated reports. By presenting findings in a clear and concise manner, auditors can engage in more fruitful discussions with clients, ultimately driving collaborative problem-solving efforts. This improved dialogue not only adds value for clients but also fosters stronger relationships characterised by mutual understanding and trust.</w:t>
      </w:r>
      <w:r/>
    </w:p>
    <w:p>
      <w:r/>
      <w:r>
        <w:t>In conclusion, the integration of AI-powered audit analytics marks a pivotal evolution in the auditing landscape, enhancing auditors' efficiency, accuracy, and risk assessment while offering clients valuable insights and promoting transparency. As organisations continue to embrace these emerging technologies, the potential for improved audit quality and the cultivation of business relationships that thrive on collaboration becomes increasingly evident.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https://technologymagazine.com/articles/kpmg-gen-ai-adoption-surges-despite-corporate-concerns</w:t>
        </w:r>
      </w:hyperlink>
      <w:r>
        <w:t xml:space="preserve"> - Corroborates the growing trend of AI adoption among companies and the concerns related to the accuracy and reliability of Gen AI.</w:t>
      </w:r>
      <w:r/>
    </w:p>
    <w:p>
      <w:pPr>
        <w:pStyle w:val="ListNumber"/>
        <w:spacing w:line="240" w:lineRule="auto"/>
        <w:ind w:left="720"/>
      </w:pPr>
      <w:r/>
      <w:hyperlink r:id="rId11">
        <w:r>
          <w:rPr>
            <w:color w:val="0000EE"/>
            <w:u w:val="single"/>
          </w:rPr>
          <w:t>https://www.dfinsolutions.com/knowledge-hub/thought-leadership/knowledge-resources/ai-in-financial-reporting</w:t>
        </w:r>
      </w:hyperlink>
      <w:r>
        <w:t xml:space="preserve"> - Supports the use of AI in financial reporting, highlighting its role in automating routine tasks, improving accuracy, and preventing fraud.</w:t>
      </w:r>
      <w:r/>
    </w:p>
    <w:p>
      <w:pPr>
        <w:pStyle w:val="ListNumber"/>
        <w:spacing w:line="240" w:lineRule="auto"/>
        <w:ind w:left="720"/>
      </w:pPr>
      <w:r/>
      <w:hyperlink r:id="rId12">
        <w:r>
          <w:rPr>
            <w:color w:val="0000EE"/>
            <w:u w:val="single"/>
          </w:rPr>
          <w:t>https://www.bigdatawire.com/2024/07/15/kpmg-survey-reveals-strategic-shifts-in-ai-strategies-in-2024/</w:t>
        </w:r>
      </w:hyperlink>
      <w:r>
        <w:t xml:space="preserve"> - Details the strategic shifts in AI strategies, including the focus on scaling GenAI to unlock new revenue streams and improve ROI.</w:t>
      </w:r>
      <w:r/>
    </w:p>
    <w:p>
      <w:pPr>
        <w:pStyle w:val="ListNumber"/>
        <w:spacing w:line="240" w:lineRule="auto"/>
        <w:ind w:left="720"/>
      </w:pPr>
      <w:r/>
      <w:hyperlink r:id="rId13">
        <w:r>
          <w:rPr>
            <w:color w:val="0000EE"/>
            <w:u w:val="single"/>
          </w:rPr>
          <w:t>https://www.caseware.com/au/resources/blog/the-impact-of-ai-on-auditing-and-financial-reporting/</w:t>
        </w:r>
      </w:hyperlink>
      <w:r>
        <w:t xml:space="preserve"> - Explains how AI enhances the accuracy of audits, reduces human errors and biases, and enables real-time data processing and continuous monitoring.</w:t>
      </w:r>
      <w:r/>
    </w:p>
    <w:p>
      <w:pPr>
        <w:pStyle w:val="ListNumber"/>
        <w:spacing w:line="240" w:lineRule="auto"/>
        <w:ind w:left="720"/>
      </w:pPr>
      <w:r/>
      <w:hyperlink r:id="rId13">
        <w:r>
          <w:rPr>
            <w:color w:val="0000EE"/>
            <w:u w:val="single"/>
          </w:rPr>
          <w:t>https://www.caseware.com/au/resources/blog/the-impact-of-ai-on-auditing-and-financial-reporting/</w:t>
        </w:r>
      </w:hyperlink>
      <w:r>
        <w:t xml:space="preserve"> - Highlights the role of AI in refining auditing processes, including data analysis, risk identification, and predictive analysis.</w:t>
      </w:r>
      <w:r/>
    </w:p>
    <w:p>
      <w:pPr>
        <w:pStyle w:val="ListNumber"/>
        <w:spacing w:line="240" w:lineRule="auto"/>
        <w:ind w:left="720"/>
      </w:pPr>
      <w:r/>
      <w:hyperlink r:id="rId11">
        <w:r>
          <w:rPr>
            <w:color w:val="0000EE"/>
            <w:u w:val="single"/>
          </w:rPr>
          <w:t>https://www.dfinsolutions.com/knowledge-hub/thought-leadership/knowledge-resources/ai-in-financial-reporting</w:t>
        </w:r>
      </w:hyperlink>
      <w:r>
        <w:t xml:space="preserve"> - Supports the idea that AI tools can perform tasks such as journal entry testing and transaction validation, traditionally requiring extensive manual effort.</w:t>
      </w:r>
      <w:r/>
    </w:p>
    <w:p>
      <w:pPr>
        <w:pStyle w:val="ListNumber"/>
        <w:spacing w:line="240" w:lineRule="auto"/>
        <w:ind w:left="720"/>
      </w:pPr>
      <w:r/>
      <w:hyperlink r:id="rId13">
        <w:r>
          <w:rPr>
            <w:color w:val="0000EE"/>
            <w:u w:val="single"/>
          </w:rPr>
          <w:t>https://www.caseware.com/au/resources/blog/the-impact-of-ai-on-auditing-and-financial-reporting/</w:t>
        </w:r>
      </w:hyperlink>
      <w:r>
        <w:t xml:space="preserve"> - Corroborates the benefits of AI-powered audit analytics in terms of efficiency, accuracy, and the depth of insights provided.</w:t>
      </w:r>
      <w:r/>
    </w:p>
    <w:p>
      <w:pPr>
        <w:pStyle w:val="ListNumber"/>
        <w:spacing w:line="240" w:lineRule="auto"/>
        <w:ind w:left="720"/>
      </w:pPr>
      <w:r/>
      <w:hyperlink r:id="rId12">
        <w:r>
          <w:rPr>
            <w:color w:val="0000EE"/>
            <w:u w:val="single"/>
          </w:rPr>
          <w:t>https://www.bigdatawire.com/2024/07/15/kpmg-survey-reveals-strategic-shifts-in-ai-strategies-in-2024/</w:t>
        </w:r>
      </w:hyperlink>
      <w:r>
        <w:t xml:space="preserve"> - Details the importance of hiring tech professionals and AI training initiatives, reflecting the broader trend of utilising emerging technologies in audit frameworks.</w:t>
      </w:r>
      <w:r/>
    </w:p>
    <w:p>
      <w:pPr>
        <w:pStyle w:val="ListNumber"/>
        <w:spacing w:line="240" w:lineRule="auto"/>
        <w:ind w:left="720"/>
      </w:pPr>
      <w:r/>
      <w:hyperlink r:id="rId13">
        <w:r>
          <w:rPr>
            <w:color w:val="0000EE"/>
            <w:u w:val="single"/>
          </w:rPr>
          <w:t>https://www.caseware.com/au/resources/blog/the-impact-of-ai-on-auditing-and-financial-reporting/</w:t>
        </w:r>
      </w:hyperlink>
      <w:r>
        <w:t xml:space="preserve"> - Explains how AI tools facilitate full dataset analysis, raising the likelihood of detecting misstatements or errors within financial reports.</w:t>
      </w:r>
      <w:r/>
    </w:p>
    <w:p>
      <w:pPr>
        <w:pStyle w:val="ListNumber"/>
        <w:spacing w:line="240" w:lineRule="auto"/>
        <w:ind w:left="720"/>
      </w:pPr>
      <w:r/>
      <w:hyperlink r:id="rId11">
        <w:r>
          <w:rPr>
            <w:color w:val="0000EE"/>
            <w:u w:val="single"/>
          </w:rPr>
          <w:t>https://www.dfinsolutions.com/knowledge-hub/thought-leadership/knowledge-resources/ai-in-financial-reporting</w:t>
        </w:r>
      </w:hyperlink>
      <w:r>
        <w:t xml:space="preserve"> - Supports the idea that AI can enhance transparency and proactive issue resolution by enabling early detection and addressing of potential problems.</w:t>
      </w:r>
      <w:r/>
    </w:p>
    <w:p>
      <w:pPr>
        <w:pStyle w:val="ListNumber"/>
        <w:spacing w:line="240" w:lineRule="auto"/>
        <w:ind w:left="720"/>
      </w:pPr>
      <w:r/>
      <w:hyperlink r:id="rId13">
        <w:r>
          <w:rPr>
            <w:color w:val="0000EE"/>
            <w:u w:val="single"/>
          </w:rPr>
          <w:t>https://www.caseware.com/au/resources/blog/the-impact-of-ai-on-auditing-and-financial-reporting/</w:t>
        </w:r>
      </w:hyperlink>
      <w:r>
        <w:t xml:space="preserve"> - Highlights how AI-generated reports improve communication and collaboration between auditors and clients, fostering stronger relationships and trust.</w:t>
      </w:r>
      <w:r/>
    </w:p>
    <w:p>
      <w:pPr>
        <w:pStyle w:val="ListNumber"/>
        <w:spacing w:line="240" w:lineRule="auto"/>
        <w:ind w:left="720"/>
      </w:pPr>
      <w:r/>
      <w:hyperlink r:id="rId14">
        <w:r>
          <w:rPr>
            <w:color w:val="0000EE"/>
            <w:u w:val="single"/>
          </w:rPr>
          <w:t>https://www.accountingtoday.com/opinion/ai-powered-audit-analytics-offer-value-for-auditors-and-clients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rticles/kpmg-gen-ai-adoption-surges-despite-corporate-concerns" TargetMode="External"/><Relationship Id="rId11" Type="http://schemas.openxmlformats.org/officeDocument/2006/relationships/hyperlink" Target="https://www.dfinsolutions.com/knowledge-hub/thought-leadership/knowledge-resources/ai-in-financial-reporting" TargetMode="External"/><Relationship Id="rId12" Type="http://schemas.openxmlformats.org/officeDocument/2006/relationships/hyperlink" Target="https://www.bigdatawire.com/2024/07/15/kpmg-survey-reveals-strategic-shifts-in-ai-strategies-in-2024/" TargetMode="External"/><Relationship Id="rId13" Type="http://schemas.openxmlformats.org/officeDocument/2006/relationships/hyperlink" Target="https://www.caseware.com/au/resources/blog/the-impact-of-ai-on-auditing-and-financial-reporting/" TargetMode="External"/><Relationship Id="rId14" Type="http://schemas.openxmlformats.org/officeDocument/2006/relationships/hyperlink" Target="https://www.accountingtoday.com/opinion/ai-powered-audit-analytics-offer-value-for-auditors-and-cli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