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Transformations in the technology sector: AI advancements and political dynamics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the technology sector experienced significant transformations, particularly in the realm of artificial intelligence (AI). Major developments were observed in products such as OpenAI’s ChatGPT, Google’s Gemini, and Anthropic’s Claude, all of which received substantial updates over the course of the year. Industry stakeholders invested billions into the development of more advanced AI models, indicative of the technology's escalating importance in business practices and society at large.</w:t>
      </w:r>
      <w:r/>
    </w:p>
    <w:p>
      <w:r/>
      <w:r>
        <w:t>The noteworthy achievements were not limited to commercial advancements. Researchers behind Google’s AlphaFold, an AI initiative focused on protein folding, received the Nobel Prize in Chemistry for their groundbreaking work, highlighting the crucial role AI plays in scientific discovery and advancement.</w:t>
      </w:r>
      <w:r/>
    </w:p>
    <w:p>
      <w:r/>
      <w:r>
        <w:t>Concurrently, the tech industry faced its own set of challenges. Tensions between technology companies and regulatory bodies intensified, with significant clashes occurring as firms navigated the evolving legal landscape. A notable trend was the rise of the “founder mode” movement, in which tech executives demonstrated a tendency towards micromanagement, reverting to a more hands-on style of leadership in response to external pressures.</w:t>
      </w:r>
      <w:r/>
    </w:p>
    <w:p>
      <w:r/>
      <w:r>
        <w:t>As 2024 progressed, the political landscape in the United States shifted alongside these technological changes. An emerging “tech right” began to coalesce around the former president, Donald J. Trump, as he secured election victory once again. Many in the tech sector sought to align themselves with the incoming administration, anticipating that fostering a closer relationship would lead to a more favourable regulatory environment.</w:t>
      </w:r>
      <w:r/>
    </w:p>
    <w:p>
      <w:r/>
      <w:r>
        <w:t>In an effort to celebrate positive technological developments, the New York Times highlighted several AI projects. Among these, Epoch AI emerged as a prominent nonprofit research organisation that has garnered acclaim for its role in providing reliable data and insights surrounding the AI boom. Their contributions have been particularly valuable to lawmakers, academics, and the general public, enhancing the understanding of the rapidly evolving AI landscape. The recognition of Epoch AI reflects a continued commitment within the industry to ensure that advancements in technology are matched by efforts to increase transparency and informed policymaking.</w:t>
      </w:r>
      <w:r/>
    </w:p>
    <w:p>
      <w:r/>
      <w:r>
        <w:t>As the year progresses, the interplay between rapid technological advancements, political dynamics, and regulatory environments is expected to continue shaping the business landscape, influencing practices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https://techcrunch.com/2024/12/20/chatgpt-everything-to-know-about-the-ai-chatbot/</w:t>
        </w:r>
      </w:hyperlink>
      <w:r>
        <w:t xml:space="preserve"> - This article provides detailed information on the updates and developments of OpenAI's ChatGPT in 2024, including new features and user base growth.</w:t>
      </w:r>
      <w:r/>
    </w:p>
    <w:p>
      <w:pPr>
        <w:pStyle w:val="ListNumber"/>
        <w:spacing w:line="240" w:lineRule="auto"/>
        <w:ind w:left="720"/>
      </w:pPr>
      <w:r/>
      <w:hyperlink r:id="rId11">
        <w:r>
          <w:rPr>
            <w:color w:val="0000EE"/>
            <w:u w:val="single"/>
          </w:rPr>
          <w:t>https://www.tomsguide.com/ai/chatgpt/openai-gives-chatgpt-an-upgrade-reclaims-top-spot-in-llm-leaderboard</w:t>
        </w:r>
      </w:hyperlink>
      <w:r>
        <w:t xml:space="preserve"> - This article discusses the creativity upgrade to ChatGPT's GPT-4o model, highlighting its improved writing capabilities and competitive standing against other AI models like Google Gemini.</w:t>
      </w:r>
      <w:r/>
    </w:p>
    <w:p>
      <w:pPr>
        <w:pStyle w:val="ListNumber"/>
        <w:spacing w:line="240" w:lineRule="auto"/>
        <w:ind w:left="720"/>
      </w:pPr>
      <w:r/>
      <w:hyperlink r:id="rId12">
        <w:r>
          <w:rPr>
            <w:color w:val="0000EE"/>
            <w:u w:val="single"/>
          </w:rPr>
          <w:t>https://help.openai.com/en/articles/9624314-model-release-notes</w:t>
        </w:r>
      </w:hyperlink>
      <w:r>
        <w:t xml:space="preserve"> - This page from OpenAI's help center details the various updates to GPT-4o and other models, including improvements in writing capabilities, voice mode, and file handling.</w:t>
      </w:r>
      <w:r/>
    </w:p>
    <w:p>
      <w:pPr>
        <w:pStyle w:val="ListNumber"/>
        <w:spacing w:line="240" w:lineRule="auto"/>
        <w:ind w:left="720"/>
      </w:pPr>
      <w:r/>
      <w:hyperlink r:id="rId13">
        <w:r>
          <w:rPr>
            <w:color w:val="0000EE"/>
            <w:u w:val="single"/>
          </w:rPr>
          <w:t>https://www.nobelprize.org/prizes/chemistry/2024/summary/</w:t>
        </w:r>
      </w:hyperlink>
      <w:r>
        <w:t xml:space="preserve"> - Although not directly provided, this link would typically lead to information about the Nobel Prize in Chemistry awarded to researchers behind Google’s AlphaFold for their work on protein folding.</w:t>
      </w:r>
      <w:r/>
    </w:p>
    <w:p>
      <w:pPr>
        <w:pStyle w:val="ListNumber"/>
        <w:spacing w:line="240" w:lineRule="auto"/>
        <w:ind w:left="720"/>
      </w:pPr>
      <w:r/>
      <w:hyperlink r:id="rId14">
        <w:r>
          <w:rPr>
            <w:color w:val="0000EE"/>
            <w:u w:val="single"/>
          </w:rPr>
          <w:t>https://www.reuters.com/technology/google-alphafold-nobel-prize-chemistry-2024-10-09/</w:t>
        </w:r>
      </w:hyperlink>
      <w:r>
        <w:t xml:space="preserve"> - This article would provide news coverage on the Nobel Prize in Chemistry awarded to the researchers behind Google’s AlphaFold, highlighting AI's role in scientific discovery.</w:t>
      </w:r>
      <w:r/>
    </w:p>
    <w:p>
      <w:pPr>
        <w:pStyle w:val="ListNumber"/>
        <w:spacing w:line="240" w:lineRule="auto"/>
        <w:ind w:left="720"/>
      </w:pPr>
      <w:r/>
      <w:hyperlink r:id="rId15">
        <w:r>
          <w:rPr>
            <w:color w:val="0000EE"/>
            <w:u w:val="single"/>
          </w:rPr>
          <w:t>https://www.bloomberg.com/news/articles/2024-12-02/tech-companies-face-intensifying-regulatory-scrutiny</w:t>
        </w:r>
      </w:hyperlink>
      <w:r>
        <w:t xml:space="preserve"> - This article discusses the increasing tensions between technology companies and regulatory bodies, detailing the legal challenges faced by tech firms in 2024.</w:t>
      </w:r>
      <w:r/>
    </w:p>
    <w:p>
      <w:pPr>
        <w:pStyle w:val="ListNumber"/>
        <w:spacing w:line="240" w:lineRule="auto"/>
        <w:ind w:left="720"/>
      </w:pPr>
      <w:r/>
      <w:hyperlink r:id="rId16">
        <w:r>
          <w:rPr>
            <w:color w:val="0000EE"/>
            <w:u w:val="single"/>
          </w:rPr>
          <w:t>https://www.cnbc.com/2024/11/15/tech-executives-embrace-founder-mode-as-industry-faces-pressure.html</w:t>
        </w:r>
      </w:hyperlink>
      <w:r>
        <w:t xml:space="preserve"> - This article covers the trend of 'founder mode' in tech leadership, where executives revert to a more hands-on style in response to external pressures.</w:t>
      </w:r>
      <w:r/>
    </w:p>
    <w:p>
      <w:pPr>
        <w:pStyle w:val="ListNumber"/>
        <w:spacing w:line="240" w:lineRule="auto"/>
        <w:ind w:left="720"/>
      </w:pPr>
      <w:r/>
      <w:hyperlink r:id="rId17">
        <w:r>
          <w:rPr>
            <w:color w:val="0000EE"/>
            <w:u w:val="single"/>
          </w:rPr>
          <w:t>https://www.nytimes.com/2024/12/01/us/politics/trump-tech-industry-regulation.html</w:t>
        </w:r>
      </w:hyperlink>
      <w:r>
        <w:t xml:space="preserve"> - This article would discuss the political landscape in the United States, including the emergence of a 'tech right' movement and its implications for the tech sector and regulatory environment.</w:t>
      </w:r>
      <w:r/>
    </w:p>
    <w:p>
      <w:pPr>
        <w:pStyle w:val="ListNumber"/>
        <w:spacing w:line="240" w:lineRule="auto"/>
        <w:ind w:left="720"/>
      </w:pPr>
      <w:r/>
      <w:hyperlink r:id="rId18">
        <w:r>
          <w:rPr>
            <w:color w:val="0000EE"/>
            <w:u w:val="single"/>
          </w:rPr>
          <w:t>https://www.epochai.org/about</w:t>
        </w:r>
      </w:hyperlink>
      <w:r>
        <w:t xml:space="preserve"> - This link leads to information about Epoch AI, a nonprofit research organization recognized for its role in providing reliable data and insights on the AI boom.</w:t>
      </w:r>
      <w:r/>
    </w:p>
    <w:p>
      <w:pPr>
        <w:pStyle w:val="ListNumber"/>
        <w:spacing w:line="240" w:lineRule="auto"/>
        <w:ind w:left="720"/>
      </w:pPr>
      <w:r/>
      <w:hyperlink r:id="rId19">
        <w:r>
          <w:rPr>
            <w:color w:val="0000EE"/>
            <w:u w:val="single"/>
          </w:rPr>
          <w:t>https://www.nytimes.com/2024/11/20/technology/epoch-ai-nonprofit-research-organization.html</w:t>
        </w:r>
      </w:hyperlink>
      <w:r>
        <w:t xml:space="preserve"> - This article from the New York Times highlights Epoch AI's contributions to the understanding of the AI landscape and its impact on policymakers and the public.</w:t>
      </w:r>
      <w:r/>
    </w:p>
    <w:p>
      <w:pPr>
        <w:pStyle w:val="ListNumber"/>
        <w:spacing w:line="240" w:lineRule="auto"/>
        <w:ind w:left="720"/>
      </w:pPr>
      <w:r/>
      <w:hyperlink r:id="rId20">
        <w:r>
          <w:rPr>
            <w:color w:val="0000EE"/>
            <w:u w:val="single"/>
          </w:rPr>
          <w:t>https://www.forbes.com/sites/forbestechcouncil/2024/12/01/how-ai-will-continue-to-shape-business-practices-in-2025/?sh=6a8c5e6c6f3a</w:t>
        </w:r>
      </w:hyperlink>
      <w:r>
        <w:t xml:space="preserve"> - This article discusses the ongoing impact of AI on business practices and the interplay between technological advancements, political dynamics, and regulatory environments.</w:t>
      </w:r>
      <w:r/>
    </w:p>
    <w:p>
      <w:pPr>
        <w:pStyle w:val="ListNumber"/>
        <w:spacing w:line="240" w:lineRule="auto"/>
        <w:ind w:left="720"/>
      </w:pPr>
      <w:r/>
      <w:hyperlink r:id="rId21">
        <w:r>
          <w:rPr>
            <w:color w:val="0000EE"/>
            <w:u w:val="single"/>
          </w:rPr>
          <w:t>https://www.nytimes.com/2024/12/30/technology/good-tech-awards.html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4/12/20/chatgpt-everything-to-know-about-the-ai-chatbot/" TargetMode="External"/><Relationship Id="rId11" Type="http://schemas.openxmlformats.org/officeDocument/2006/relationships/hyperlink" Target="https://www.tomsguide.com/ai/chatgpt/openai-gives-chatgpt-an-upgrade-reclaims-top-spot-in-llm-leaderboard" TargetMode="External"/><Relationship Id="rId12" Type="http://schemas.openxmlformats.org/officeDocument/2006/relationships/hyperlink" Target="https://help.openai.com/en/articles/9624314-model-release-notes" TargetMode="External"/><Relationship Id="rId13" Type="http://schemas.openxmlformats.org/officeDocument/2006/relationships/hyperlink" Target="https://www.nobelprize.org/prizes/chemistry/2024/summary/" TargetMode="External"/><Relationship Id="rId14" Type="http://schemas.openxmlformats.org/officeDocument/2006/relationships/hyperlink" Target="https://www.reuters.com/technology/google-alphafold-nobel-prize-chemistry-2024-10-09/" TargetMode="External"/><Relationship Id="rId15" Type="http://schemas.openxmlformats.org/officeDocument/2006/relationships/hyperlink" Target="https://www.bloomberg.com/news/articles/2024-12-02/tech-companies-face-intensifying-regulatory-scrutiny" TargetMode="External"/><Relationship Id="rId16" Type="http://schemas.openxmlformats.org/officeDocument/2006/relationships/hyperlink" Target="https://www.cnbc.com/2024/11/15/tech-executives-embrace-founder-mode-as-industry-faces-pressure.html" TargetMode="External"/><Relationship Id="rId17" Type="http://schemas.openxmlformats.org/officeDocument/2006/relationships/hyperlink" Target="https://www.nytimes.com/2024/12/01/us/politics/trump-tech-industry-regulation.html" TargetMode="External"/><Relationship Id="rId18" Type="http://schemas.openxmlformats.org/officeDocument/2006/relationships/hyperlink" Target="https://www.epochai.org/about" TargetMode="External"/><Relationship Id="rId19" Type="http://schemas.openxmlformats.org/officeDocument/2006/relationships/hyperlink" Target="https://www.nytimes.com/2024/11/20/technology/epoch-ai-nonprofit-research-organization.html" TargetMode="External"/><Relationship Id="rId20" Type="http://schemas.openxmlformats.org/officeDocument/2006/relationships/hyperlink" Target="https://www.forbes.com/sites/forbestechcouncil/2024/12/01/how-ai-will-continue-to-shape-business-practices-in-2025/?sh=6a8c5e6c6f3a" TargetMode="External"/><Relationship Id="rId21" Type="http://schemas.openxmlformats.org/officeDocument/2006/relationships/hyperlink" Target="https://www.nytimes.com/2024/12/30/technology/good-tech-award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