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AI hype index and its implications for the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(AI) continues to evolve, separating reality from the less tangible aspects of hype can prove challenging. In response to this need, the MIT Technology Review has introduced the AI Hype Index, which provides a clear overview of the current state of the AI industry, simplifying the complexities involved.</w:t>
      </w:r>
      <w:r/>
    </w:p>
    <w:p>
      <w:r/>
      <w:r>
        <w:t>In a notable event in 2024, over 70 countries participated in elections, a period which, contrary to predictions, saw a minimal presence of deepfake campaigns or AI manipulation that could have potentially disrupted democratic processes. Instead, a notable trend emerged; while AI-driven content was prevalent, much of it fell into the realm of what can be described as "AI slop." This included exaggerated or trivial representations, such as buffed images of political figures and fantastical portrayals of regions, highlighting a shift towards less serious applications of AI-generated content.</w:t>
      </w:r>
      <w:r/>
    </w:p>
    <w:p>
      <w:r/>
      <w:r>
        <w:t>Amid speculations regarding the perceived deceleration in the development of large language models, the reality reflects a different narrative. The market is witnessing a consistent release of innovative products, features, and services, propelled not only by small start-ups but also by established corporations. The dynamism in the industry suggests that while obfuscations may arise in the form of overambitious claims or fanciful representations, the foundational technology continues to mature and expand.</w:t>
      </w:r>
      <w:r/>
    </w:p>
    <w:p>
      <w:r/>
      <w:r>
        <w:t>This landscape of emerging technologies showcases a complex interplay between genuine advancements in AI and the embellished claims that often dominate discussions around its impact. As businesses navigate this shifting terrain, the insights gleaned from the AI Hype Index aim to guide them in discerning which trends warrant attention and which may be merely derived from overhyped narratives.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https://www.technologyreview.com/2024/10/23/1105192/ai-hype-index-nov-dec-2024/</w:t>
        </w:r>
      </w:hyperlink>
      <w:r>
        <w:t xml:space="preserve"> - Introduces the AI Hype Index by MIT Technology Review, which helps separate AI fact from hype and provides an overview of the current state of the AI industry.</w:t>
      </w:r>
      <w:r/>
    </w:p>
    <w:p>
      <w:pPr>
        <w:pStyle w:val="ListNumber"/>
        <w:spacing w:line="240" w:lineRule="auto"/>
        <w:ind w:left="720"/>
      </w:pPr>
      <w:r/>
      <w:hyperlink r:id="rId11">
        <w:r>
          <w:rPr>
            <w:color w:val="0000EE"/>
            <w:u w:val="single"/>
          </w:rPr>
          <w:t>https://www.technologyreview.com/2024/10/24/1106150/the-download-the-ai-hype-index-and-spotting-machine-written-text/</w:t>
        </w:r>
      </w:hyperlink>
      <w:r>
        <w:t xml:space="preserve"> - Further details on the AI Hype Index, including its purpose and how it helps in understanding the AI industry's advancements and hype.</w:t>
      </w:r>
      <w:r/>
    </w:p>
    <w:p>
      <w:pPr>
        <w:pStyle w:val="ListNumber"/>
        <w:spacing w:line="240" w:lineRule="auto"/>
        <w:ind w:left="720"/>
      </w:pPr>
      <w:r/>
      <w:hyperlink r:id="rId12">
        <w:r>
          <w:rPr>
            <w:color w:val="0000EE"/>
            <w:u w:val="single"/>
          </w:rPr>
          <w:t>https://time.com/7131271/ai-2024-elections/</w:t>
        </w:r>
      </w:hyperlink>
      <w:r>
        <w:t xml:space="preserve"> - Discusses the minimal impact of deepfake campaigns and AI manipulation in the 2024 elections, contrary to earlier predictions.</w:t>
      </w:r>
      <w:r/>
    </w:p>
    <w:p>
      <w:pPr>
        <w:pStyle w:val="ListNumber"/>
        <w:spacing w:line="240" w:lineRule="auto"/>
        <w:ind w:left="720"/>
      </w:pPr>
      <w:r/>
      <w:hyperlink r:id="rId13">
        <w:r>
          <w:rPr>
            <w:color w:val="0000EE"/>
            <w:u w:val="single"/>
          </w:rPr>
          <w:t>https://www.elon.edu/u/news/2024/05/15/ai-and-politics-survey/</w:t>
        </w:r>
      </w:hyperlink>
      <w:r>
        <w:t xml:space="preserve"> - Provides survey results showing public concerns about AI abuses affecting the 2024 presidential election, including the use of AI to manipulate social media and generate fake information.</w:t>
      </w:r>
      <w:r/>
    </w:p>
    <w:p>
      <w:pPr>
        <w:pStyle w:val="ListNumber"/>
        <w:spacing w:line="240" w:lineRule="auto"/>
        <w:ind w:left="720"/>
      </w:pPr>
      <w:r/>
      <w:hyperlink r:id="rId10">
        <w:r>
          <w:rPr>
            <w:color w:val="0000EE"/>
            <w:u w:val="single"/>
          </w:rPr>
          <w:t>https://www.technologyreview.com/2024/10/23/1105192/ai-hype-index-nov-dec-2024/</w:t>
        </w:r>
      </w:hyperlink>
      <w:r>
        <w:t xml:space="preserve"> - Highlights the ongoing innovation in AI, including new products and features from both startups and established corporations, despite speculations about a deceleration in large language model development.</w:t>
      </w:r>
      <w:r/>
    </w:p>
    <w:p>
      <w:pPr>
        <w:pStyle w:val="ListNumber"/>
        <w:spacing w:line="240" w:lineRule="auto"/>
        <w:ind w:left="720"/>
      </w:pPr>
      <w:r/>
      <w:hyperlink r:id="rId11">
        <w:r>
          <w:rPr>
            <w:color w:val="0000EE"/>
            <w:u w:val="single"/>
          </w:rPr>
          <w:t>https://www.technologyreview.com/2024/10/24/1106150/the-download-the-ai-hype-index-and-spotting-machine-written-text/</w:t>
        </w:r>
      </w:hyperlink>
      <w:r>
        <w:t xml:space="preserve"> - Mentions the release of innovative AI products and features, such as Google DeepMind's AI text watermarking tool, SynthID, which helps identify AI-generated text.</w:t>
      </w:r>
      <w:r/>
    </w:p>
    <w:p>
      <w:pPr>
        <w:pStyle w:val="ListNumber"/>
        <w:spacing w:line="240" w:lineRule="auto"/>
        <w:ind w:left="720"/>
      </w:pPr>
      <w:r/>
      <w:hyperlink r:id="rId10">
        <w:r>
          <w:rPr>
            <w:color w:val="0000EE"/>
            <w:u w:val="single"/>
          </w:rPr>
          <w:t>https://www.technologyreview.com/2024/10/23/1105192/ai-hype-index-nov-dec-2024/</w:t>
        </w:r>
      </w:hyperlink>
      <w:r>
        <w:t xml:space="preserve"> - Describes the complex interplay between genuine AI advancements and embellished claims, and how the AI Hype Index helps navigate this landscape.</w:t>
      </w:r>
      <w:r/>
    </w:p>
    <w:p>
      <w:pPr>
        <w:pStyle w:val="ListNumber"/>
        <w:spacing w:line="240" w:lineRule="auto"/>
        <w:ind w:left="720"/>
      </w:pPr>
      <w:r/>
      <w:hyperlink r:id="rId12">
        <w:r>
          <w:rPr>
            <w:color w:val="0000EE"/>
            <w:u w:val="single"/>
          </w:rPr>
          <w:t>https://time.com/7131271/ai-2024-elections/</w:t>
        </w:r>
      </w:hyperlink>
      <w:r>
        <w:t xml:space="preserve"> - Details the prevalence of AI-driven content in elections, often in the form of 'AI slop' such as exaggerated or trivial representations.</w:t>
      </w:r>
      <w:r/>
    </w:p>
    <w:p>
      <w:pPr>
        <w:pStyle w:val="ListNumber"/>
        <w:spacing w:line="240" w:lineRule="auto"/>
        <w:ind w:left="720"/>
      </w:pPr>
      <w:r/>
      <w:hyperlink r:id="rId13">
        <w:r>
          <w:rPr>
            <w:color w:val="0000EE"/>
            <w:u w:val="single"/>
          </w:rPr>
          <w:t>https://www.elon.edu/u/news/2024/05/15/ai-and-politics-survey/</w:t>
        </w:r>
      </w:hyperlink>
      <w:r>
        <w:t xml:space="preserve"> - Explores public perceptions and concerns about AI's impact on elections, including the potential for AI to generate fake information and manipulate voter opinions.</w:t>
      </w:r>
      <w:r/>
    </w:p>
    <w:p>
      <w:pPr>
        <w:pStyle w:val="ListNumber"/>
        <w:spacing w:line="240" w:lineRule="auto"/>
        <w:ind w:left="720"/>
      </w:pPr>
      <w:r/>
      <w:hyperlink r:id="rId11">
        <w:r>
          <w:rPr>
            <w:color w:val="0000EE"/>
            <w:u w:val="single"/>
          </w:rPr>
          <w:t>https://www.technologyreview.com/2024/10/24/1106150/the-download-the-ai-hype-index-and-spotting-machine-written-text/</w:t>
        </w:r>
      </w:hyperlink>
      <w:r>
        <w:t xml:space="preserve"> - Discusses the importance of tools like SynthID in combating AI-generated misinformation and the ongoing challenges in distinguishing between human and AI-generated content.</w:t>
      </w:r>
      <w:r/>
    </w:p>
    <w:p>
      <w:pPr>
        <w:pStyle w:val="ListNumber"/>
        <w:spacing w:line="240" w:lineRule="auto"/>
        <w:ind w:left="720"/>
      </w:pPr>
      <w:r/>
      <w:hyperlink r:id="rId14">
        <w:r>
          <w:rPr>
            <w:color w:val="0000EE"/>
            <w:u w:val="single"/>
          </w:rPr>
          <w:t>https://www.technologyreview.com/2024/12/31/1108640/ai-hype-index-apple-google-deepmind-openai-meta/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review.com/2024/10/23/1105192/ai-hype-index-nov-dec-2024/" TargetMode="External"/><Relationship Id="rId11" Type="http://schemas.openxmlformats.org/officeDocument/2006/relationships/hyperlink" Target="https://www.technologyreview.com/2024/10/24/1106150/the-download-the-ai-hype-index-and-spotting-machine-written-text/" TargetMode="External"/><Relationship Id="rId12" Type="http://schemas.openxmlformats.org/officeDocument/2006/relationships/hyperlink" Target="https://time.com/7131271/ai-2024-elections/" TargetMode="External"/><Relationship Id="rId13" Type="http://schemas.openxmlformats.org/officeDocument/2006/relationships/hyperlink" Target="https://www.elon.edu/u/news/2024/05/15/ai-and-politics-survey/" TargetMode="External"/><Relationship Id="rId14" Type="http://schemas.openxmlformats.org/officeDocument/2006/relationships/hyperlink" Target="https://www.technologyreview.com/2024/12/31/1108640/ai-hype-index-apple-google-deepmind-openai-me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