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Virginia faces energy challenges amid data centre and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Virginia has become a focal point for discussions around the burgeoning energy demands driven by the rise of data centres and artificial intelligence (AI). The release of a significant report by the Joint Legislative Audit and Review Commission (JLARC) has highlighted the startling energy consumption needs of data centres, particularly in Northern Virginia, which is identified as the largest data centre market globally.</w:t>
      </w:r>
      <w:r/>
    </w:p>
    <w:p>
      <w:r/>
      <w:r>
        <w:t>One major takeaway from the JLARC report indicated the enormity of energy required for sizeable data centre projects. Delegate Josh Thomas remarked during the report presentation that a 1,000-megawatt data centre campus would require “more electrical power than the entire output of the Lake Anna nuclear plant.” He cautioned about the implications of unchecked data centre growth on Virginia’s energy infrastructure and local communities, underlining the urgent need for strategic planning to replenish energy supplies.</w:t>
      </w:r>
      <w:r/>
    </w:p>
    <w:p>
      <w:r/>
      <w:r>
        <w:t>The report outlined the challenges associated with providing adequate energy infrastructure to accommodate a rapidly expanding data centre footprint. It suggested that the current trend, which involves extensive subsidies for data centre development—amounting to almost a billion dollars a year in tax exemptions—bodes ill for future energy consumption projections. JLARC warns that, without managing this growth, Virginia could see a tripling in electricity usage over the next 15 years, which would be "very difficult to achieve,” even if the state were to relax carbon emission standards stipulated by the Virginia Clean Economy Act (VCEA).</w:t>
      </w:r>
      <w:r/>
    </w:p>
    <w:p>
      <w:r/>
      <w:r>
        <w:t>As discussed in Ivy Main’s recent blog post, the anticipated energy shortfall raises pressing questions about viable power generation options in the state. The JLARC report stated, “Building enough infrastructure to provide electricity for even just half the data centres projected for development across the state will be difficult,” necessitating far more generating facilities than are currently being planned.</w:t>
      </w:r>
      <w:r/>
    </w:p>
    <w:p>
      <w:r/>
      <w:r>
        <w:t>Concurrently, attention has turned to emerging technologies, particularly nuclear fusion and small modular reactors (SMRs), as potential solutions to the energy conundrum in Virginia. Governor Glenn Youngkin recently lauded Commonwealth Fusion Systems for its plan to construct the world’s first grid-scale commercial fusion power plant at the James River Industrial Center in Chesterfield County, an initiative that has received mixed reviews from energy experts. While Youngkin referred to this development as a “historic moment for Virginia and the world,” the scientific community remains sceptical about the timeline for commercial fusion energy, with estimates suggesting that it may not be operational until 2050 or beyond, according to Scientific American.</w:t>
      </w:r>
      <w:r/>
    </w:p>
    <w:p>
      <w:r/>
      <w:r>
        <w:t>Experts like Michael Liebreich have scrutinised the enthusiasm surrounding these new technologies, emphasizing the substantial amount of electricity required to facilitate AI advances, particularly in training generative AI models. Liebreich noted, "It has recently dawned on everyone that the rate-limiting factor in the growth of AI was not going to be compute power, it was going to be electrical power." He anticipates that the data centre capacity in the United States could more than double by 2030, representing an additional demand for 30GW of electrical power, with similar demand pressures anticipated internationally.</w:t>
      </w:r>
      <w:r/>
    </w:p>
    <w:p>
      <w:r/>
      <w:r>
        <w:t>Indeed, while nuclear solutions are being optimistically discussed among Virginia's policymakers, the reality suggests that these technologies may not be immediate solutions for meeting the pressing energy needs of the tech industry. Instead, experts argue that the focus must remain on developing existing energy sources and creating robust, resilient energy grids that can support the spatially concentrated demands of modern data centres and AI projects.</w:t>
      </w:r>
      <w:r/>
    </w:p>
    <w:p>
      <w:r/>
      <w:r>
        <w:t>In light of these discussions, the future of Virginia's energy landscape hangs in the balance, poised between unprecedented digital growth and the challenging requirements for sustainable energy solutions. As data centre growth continues to accelerate, so too does the urgency for comprehensive strategies that address both current and future energy demands in an environmentally and economically viable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https://cardinalnews.org/2024/12/10/data-centers-driving-immense-increase-in-virginia-energy-demand-report-says/</w:t>
        </w:r>
      </w:hyperlink>
      <w:r>
        <w:t xml:space="preserve"> - Corroborates the JLARC report's findings on the immense energy demands of data centers in Virginia and the potential tripling of electricity usage by 2040.</w:t>
      </w:r>
      <w:r/>
    </w:p>
    <w:p>
      <w:pPr>
        <w:pStyle w:val="ListNumber"/>
        <w:spacing w:line="240" w:lineRule="auto"/>
        <w:ind w:left="720"/>
      </w:pPr>
      <w:r/>
      <w:hyperlink r:id="rId10">
        <w:r>
          <w:rPr>
            <w:color w:val="0000EE"/>
            <w:u w:val="single"/>
          </w:rPr>
          <w:t>https://cardinalnews.org/2024/12/10/data-centers-driving-immense-increase-in-virginia-energy-demand-report-says/</w:t>
        </w:r>
      </w:hyperlink>
      <w:r>
        <w:t xml:space="preserve"> - Details the challenges in providing adequate energy infrastructure for expanding data centers and the impact of subsidies on energy consumption projections.</w:t>
      </w:r>
      <w:r/>
    </w:p>
    <w:p>
      <w:pPr>
        <w:pStyle w:val="ListNumber"/>
        <w:spacing w:line="240" w:lineRule="auto"/>
        <w:ind w:left="720"/>
      </w:pPr>
      <w:r/>
      <w:hyperlink r:id="rId11">
        <w:r>
          <w:rPr>
            <w:color w:val="0000EE"/>
            <w:u w:val="single"/>
          </w:rPr>
          <w:t>https://wtop.com/business-finance/2024/03/northern-virginia-again-ranks-no-1-data-center-market-but-challenges-are-mounting/</w:t>
        </w:r>
      </w:hyperlink>
      <w:r>
        <w:t xml:space="preserve"> - Confirms Northern Virginia as the largest data center market globally and discusses the growing constraints such as land and power availability.</w:t>
      </w:r>
      <w:r/>
    </w:p>
    <w:p>
      <w:pPr>
        <w:pStyle w:val="ListNumber"/>
        <w:spacing w:line="240" w:lineRule="auto"/>
        <w:ind w:left="720"/>
      </w:pPr>
      <w:r/>
      <w:hyperlink r:id="rId11">
        <w:r>
          <w:rPr>
            <w:color w:val="0000EE"/>
            <w:u w:val="single"/>
          </w:rPr>
          <w:t>https://wtop.com/business-finance/2024/03/northern-virginia-again-ranks-no-1-data-center-market-but-challenges-are-mounting/</w:t>
        </w:r>
      </w:hyperlink>
      <w:r>
        <w:t xml:space="preserve"> - Highlights the significant electricity demand from data centers, with power capacity doubling between 2018 and 2022 and expected to double again by 2028.</w:t>
      </w:r>
      <w:r/>
    </w:p>
    <w:p>
      <w:pPr>
        <w:pStyle w:val="ListNumber"/>
        <w:spacing w:line="240" w:lineRule="auto"/>
        <w:ind w:left="720"/>
      </w:pPr>
      <w:r/>
      <w:hyperlink r:id="rId12">
        <w:r>
          <w:rPr>
            <w:color w:val="0000EE"/>
            <w:u w:val="single"/>
          </w:rPr>
          <w:t>https://www.ethree.com/jlarc-load-growth-data-centers/</w:t>
        </w:r>
      </w:hyperlink>
      <w:r>
        <w:t xml:space="preserve"> - Supports the analysis of grid strain and customer impacts due to data center growth, aligning with JLARC’s recommendations and the Virginia Clean Economy Act (VCEA) goals.</w:t>
      </w:r>
      <w:r/>
    </w:p>
    <w:p>
      <w:pPr>
        <w:pStyle w:val="ListNumber"/>
        <w:spacing w:line="240" w:lineRule="auto"/>
        <w:ind w:left="720"/>
      </w:pPr>
      <w:r/>
      <w:hyperlink r:id="rId13">
        <w:r>
          <w:rPr>
            <w:color w:val="0000EE"/>
            <w:u w:val="single"/>
          </w:rPr>
          <w:t>https://virginiabusiness.com/jll-nova-is-still-nations-top-data-center-market/</w:t>
        </w:r>
      </w:hyperlink>
      <w:r>
        <w:t xml:space="preserve"> - Provides details on the record demand for data centers in Northern Virginia, including the leasing activity and the planned development in the region.</w:t>
      </w:r>
      <w:r/>
    </w:p>
    <w:p>
      <w:pPr>
        <w:pStyle w:val="ListNumber"/>
        <w:spacing w:line="240" w:lineRule="auto"/>
        <w:ind w:left="720"/>
      </w:pPr>
      <w:r/>
      <w:hyperlink r:id="rId13">
        <w:r>
          <w:rPr>
            <w:color w:val="0000EE"/>
            <w:u w:val="single"/>
          </w:rPr>
          <w:t>https://virginiabusiness.com/jll-nova-is-still-nations-top-data-center-market/</w:t>
        </w:r>
      </w:hyperlink>
      <w:r>
        <w:t xml:space="preserve"> - Mentions the lack of available data center leasing options and the construction of transmission lines to address current and future energy demands.</w:t>
      </w:r>
      <w:r/>
    </w:p>
    <w:p>
      <w:pPr>
        <w:pStyle w:val="ListNumber"/>
        <w:spacing w:line="240" w:lineRule="auto"/>
        <w:ind w:left="720"/>
      </w:pPr>
      <w:r/>
      <w:hyperlink r:id="rId10">
        <w:r>
          <w:rPr>
            <w:color w:val="0000EE"/>
            <w:u w:val="single"/>
          </w:rPr>
          <w:t>https://cardinalnews.org/2024/12/10/data-centers-driving-immense-increase-in-virginia-energy-demand-report-says/</w:t>
        </w:r>
      </w:hyperlink>
      <w:r>
        <w:t xml:space="preserve"> - Discusses the potential use of sales tax exemptions as a tool to adjust the growth rate of data centers and influence other aspects of their development.</w:t>
      </w:r>
      <w:r/>
    </w:p>
    <w:p>
      <w:pPr>
        <w:pStyle w:val="ListNumber"/>
        <w:spacing w:line="240" w:lineRule="auto"/>
        <w:ind w:left="720"/>
      </w:pPr>
      <w:r/>
      <w:hyperlink r:id="rId11">
        <w:r>
          <w:rPr>
            <w:color w:val="0000EE"/>
            <w:u w:val="single"/>
          </w:rPr>
          <w:t>https://wtop.com/business-finance/2024/03/northern-virginia-again-ranks-no-1-data-center-market-but-challenges-are-mounting/</w:t>
        </w:r>
      </w:hyperlink>
      <w:r>
        <w:t xml:space="preserve"> - Addresses the local controversies and pushback on data center developments, particularly in Prince William County and Fairfax County.</w:t>
      </w:r>
      <w:r/>
    </w:p>
    <w:p>
      <w:pPr>
        <w:pStyle w:val="ListNumber"/>
        <w:spacing w:line="240" w:lineRule="auto"/>
        <w:ind w:left="720"/>
      </w:pPr>
      <w:r/>
      <w:hyperlink r:id="rId12">
        <w:r>
          <w:rPr>
            <w:color w:val="0000EE"/>
            <w:u w:val="single"/>
          </w:rPr>
          <w:t>https://www.ethree.com/jlarc-load-growth-data-centers/</w:t>
        </w:r>
      </w:hyperlink>
      <w:r>
        <w:t xml:space="preserve"> - Analyzes the impact of data center growth on Virginia’s electric sector and the need for new energy infrastructure to meet future demands.</w:t>
      </w:r>
      <w:r/>
    </w:p>
    <w:p>
      <w:pPr>
        <w:pStyle w:val="ListNumber"/>
        <w:spacing w:line="240" w:lineRule="auto"/>
        <w:ind w:left="720"/>
      </w:pPr>
      <w:r/>
      <w:hyperlink r:id="rId13">
        <w:r>
          <w:rPr>
            <w:color w:val="0000EE"/>
            <w:u w:val="single"/>
          </w:rPr>
          <w:t>https://virginiabusiness.com/jll-nova-is-still-nations-top-data-center-market/</w:t>
        </w:r>
      </w:hyperlink>
      <w:r>
        <w:t xml:space="preserve"> - Highlights the dominance of cloud computing in data center demand in Northern Virginia and the overall growth trends in the region.</w:t>
      </w:r>
      <w:r/>
    </w:p>
    <w:p>
      <w:pPr>
        <w:pStyle w:val="ListNumber"/>
        <w:spacing w:line="240" w:lineRule="auto"/>
        <w:ind w:left="720"/>
      </w:pPr>
      <w:r/>
      <w:hyperlink r:id="rId14">
        <w:r>
          <w:rPr>
            <w:color w:val="0000EE"/>
            <w:u w:val="single"/>
          </w:rPr>
          <w:t>https://news.google.com/rss/articles/CBMipwJBVV95cUxQeDVmMlg1SkpjcnhDOFJPcFh5LUhfWTlGdmxxVThuMVFYUXdIQ0lTalpxY1dnM2otR3RPMkEzdmhFdjZJa29tSWtqRWpfSUtJek4tc3Y0MEpoZ2l3Z1lSdmpkSUtWXzMzeWFVWE53UllWU1lJanI4MFZZT3pHRnh0Uk9nNG82aG1ocjBaRDd4QkVvOUVHMHM2amxyTnQ3RzNlcXNDRzB5WDU1a3hkd0wwaDJtUGRCSlJXODNsTlIySDBSVF8teVJndzVhU1ZsNEhqN2dhai1QWGh0YzlPY3d3ak03RGZEUm1xTFNsaE5ZUm1TM013RmNfTlNIS0NnTGFvSjVWd3h0MmVwczg5Vm1rZXF0dFhGNVlkS1IzbFlZalBnM25Qb1J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dinalnews.org/2024/12/10/data-centers-driving-immense-increase-in-virginia-energy-demand-report-says/" TargetMode="External"/><Relationship Id="rId11" Type="http://schemas.openxmlformats.org/officeDocument/2006/relationships/hyperlink" Target="https://wtop.com/business-finance/2024/03/northern-virginia-again-ranks-no-1-data-center-market-but-challenges-are-mounting/" TargetMode="External"/><Relationship Id="rId12" Type="http://schemas.openxmlformats.org/officeDocument/2006/relationships/hyperlink" Target="https://www.ethree.com/jlarc-load-growth-data-centers/" TargetMode="External"/><Relationship Id="rId13" Type="http://schemas.openxmlformats.org/officeDocument/2006/relationships/hyperlink" Target="https://virginiabusiness.com/jll-nova-is-still-nations-top-data-center-market/" TargetMode="External"/><Relationship Id="rId14" Type="http://schemas.openxmlformats.org/officeDocument/2006/relationships/hyperlink" Target="https://news.google.com/rss/articles/CBMipwJBVV95cUxQeDVmMlg1SkpjcnhDOFJPcFh5LUhfWTlGdmxxVThuMVFYUXdIQ0lTalpxY1dnM2otR3RPMkEzdmhFdjZJa29tSWtqRWpfSUtJek4tc3Y0MEpoZ2l3Z1lSdmpkSUtWXzMzeWFVWE53UllWU1lJanI4MFZZT3pHRnh0Uk9nNG82aG1ocjBaRDd4QkVvOUVHMHM2amxyTnQ3RzNlcXNDRzB5WDU1a3hkd0wwaDJtUGRCSlJXODNsTlIySDBSVF8teVJndzVhU1ZsNEhqN2dhai1QWGh0YzlPY3d3ak03RGZEUm1xTFNsaE5ZUm1TM013RmNfTlNIS0NnTGFvSjVWd3h0MmVwczg5Vm1rZXF0dFhGNVlkS1IzbFlZalBnM25Qb1J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