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Rethinking after-hours trading and its impact on price discovery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Markets serve as complex information systems that aggregate the collective knowledge, expectations, and preferences of their participants, revealing economic realities through price discovery. Recent developments in trading dynamics, particularly with the resurgence of after-hours trading, prompt a re-evaluation of the mechanisms that facilitate this essential function. With a backdrop of evolving technology and market conditions, the question looms: Are these extended trading sessions enhancing price discovery, or merely perpetuating a superficial semblance of market activity?</w:t>
      </w:r>
      <w:r/>
    </w:p>
    <w:p>
      <w:r/>
      <w:r>
        <w:t>The late 1990s presented a historical context for after-hours trading. By mid-1999, a wave of financial innovation saw the rise of online retail trading, leading many to believe that extending market hours would democratise access and allow investors to respond to global developments. However, the subsequent bear market beginning in March 2000 highlighted the vulnerabilities of this approach. Liquidity dried up, and the enthusiasm for night trading waned as prices became less reliable indicators of economic consensus, leading retail and professional traders alike to disengage during periods of volatility.</w:t>
      </w:r>
      <w:r/>
    </w:p>
    <w:p>
      <w:r/>
      <w:r>
        <w:t>Fast forward to the present, after-hours trading is experiencing a revival, attributed to several key changes within the market landscape. The last decade has seen dramatic increases in trading volume, driven by a broader equity ownership base and lowered barriers to market access. The proliferation of commission-free trading platforms and mobile brokerage applications has facilitated this trend, a change notably accelerated during the COVID-19 pandemic. Today’s bull market, with the S&amp;P 500 rising nearly 70% from late 2022 to late 2024, further entices investors to capitalise on perceived trading advantages outside traditional hours.</w:t>
      </w:r>
      <w:r/>
    </w:p>
    <w:p>
      <w:r/>
      <w:r>
        <w:t>A pivotal factor in this resurgence is the advancement of technology. The mechanisms that once deterred after-hours trading—such as concerns over staffing, trade clearance, and profitability—have been largely mitigated. Now, algorithmic trading and AI systems enable seamless trading operations around the clock with minimal human intervention. This transformation raises critical inquiries regarding the nature of price discovery in an increasingly automated environment.</w:t>
      </w:r>
      <w:r/>
    </w:p>
    <w:p>
      <w:r/>
      <w:r>
        <w:t>As noted in a piece by Peter C. Earle, Ph.D., a Senior Economist at the American Institute for Economic Research, while algorithmic systems may enhance liquidity, they do not inherently contribute to meaningful price discovery. The conditions necessary for robust price discovery—diversity in market participants and informed trading—are often not met in after-hours sessions, where trading tends to be thinner and predominantly driven by preset limit orders. This mechanistic trading approach may distort prices, reducing their reliability as indicators of economic conditions.</w:t>
      </w:r>
      <w:r/>
    </w:p>
    <w:p>
      <w:r/>
      <w:r>
        <w:t>Despite the potential for greater flexibility that after-hours trading offers to respond to real-time information, the implications of relying heavily on algorithm-driven systems raise substantial concerns. The automatic execution of trades in these markets might not reflect genuine market sentiment or information, leading to price movements that behave more like provisional estimates rather than solid economic signals. This phenomenon questions the credibility of prices achieved in after-hours trading, especially when these movements often revert with the resumption of regular trading hours.</w:t>
      </w:r>
      <w:r/>
    </w:p>
    <w:p>
      <w:r/>
      <w:r>
        <w:t>The implications extend across various sectors, affecting investors, financial managers, economists, and policymakers alike. The validity of after-hours prices as usable data for decisions, ranging from fund allocations to corporate actions, becomes questionable if they result from systems prioritising order flow management over informed trading. As the trend continues, stakeholders must scrutinise whether extended trading sessions provide genuine market insights or simply maintain order in a fluctuating landscape.</w:t>
      </w:r>
      <w:r/>
    </w:p>
    <w:p>
      <w:r/>
      <w:r>
        <w:t>A quarter-century after the initial experimentation with after-hours trading during the dot-com era, the environment has transformed but also raises similar concerns. New technologies can sustain operations, yet achieving true price discovery necessitates diverse, informed participation—an element typically present in regular trading sessions. As the trading landscape evolves, the capacity of after-hours markets to reveal significant economic insights remains uncertain. The balance between market accessibility and the integrity of price discovery will continue to be pivotal as these trends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https://academic.oup.com/rfs/article-abstract/16/4/1041/1576361</w:t>
        </w:r>
      </w:hyperlink>
      <w:r>
        <w:t xml:space="preserve"> - This article discusses the effects of after-hours trading on price discovery, highlighting that while trading volume is low after hours, individual trades contain more information, and price changes reflect more private information during this period.</w:t>
      </w:r>
      <w:r/>
    </w:p>
    <w:p>
      <w:pPr>
        <w:pStyle w:val="ListNumber"/>
        <w:spacing w:line="240" w:lineRule="auto"/>
        <w:ind w:left="720"/>
      </w:pPr>
      <w:r/>
      <w:hyperlink r:id="rId11">
        <w:r>
          <w:rPr>
            <w:color w:val="0000EE"/>
            <w:u w:val="single"/>
          </w:rPr>
          <w:t>https://research-portal.uea.ac.uk/en/publications/price-discovery-and-trading-after-hours-new-evidence-from-the-wor</w:t>
        </w:r>
      </w:hyperlink>
      <w:r>
        <w:t xml:space="preserve"> - This study investigates the impact of after-hours trading on price discovery, noting that low volume trading can lead to high levels of price discovery but with low efficiency, and that informed trades are more prevalent during after-hours.</w:t>
      </w:r>
      <w:r/>
    </w:p>
    <w:p>
      <w:pPr>
        <w:pStyle w:val="ListNumber"/>
        <w:spacing w:line="240" w:lineRule="auto"/>
        <w:ind w:left="720"/>
      </w:pPr>
      <w:r/>
      <w:hyperlink r:id="rId12">
        <w:r>
          <w:rPr>
            <w:color w:val="0000EE"/>
            <w:u w:val="single"/>
          </w:rPr>
          <w:t>https://www.nyse.com/data-insights/after-hours-price-discovery-more-robust-as-pandemic-and-retail-participation-provide-boost</w:t>
        </w:r>
      </w:hyperlink>
      <w:r>
        <w:t xml:space="preserve"> - This article from the NYSE discusses how after-hours price discovery has become more robust due to increased retail participation and the impact of the COVID-19 pandemic, leading to better price stability and efficiency.</w:t>
      </w:r>
      <w:r/>
    </w:p>
    <w:p>
      <w:pPr>
        <w:pStyle w:val="ListNumber"/>
        <w:spacing w:line="240" w:lineRule="auto"/>
        <w:ind w:left="720"/>
      </w:pPr>
      <w:r/>
      <w:hyperlink r:id="rId10">
        <w:r>
          <w:rPr>
            <w:color w:val="0000EE"/>
            <w:u w:val="single"/>
          </w:rPr>
          <w:t>https://academic.oup.com/rfs/article-abstract/16/4/1041/1576361</w:t>
        </w:r>
      </w:hyperlink>
      <w:r>
        <w:t xml:space="preserve"> - This source provides historical context on after-hours trading, including its rise in the late 1990s and the subsequent decline due to liquidity issues and market volatility.</w:t>
      </w:r>
      <w:r/>
    </w:p>
    <w:p>
      <w:pPr>
        <w:pStyle w:val="ListNumber"/>
        <w:spacing w:line="240" w:lineRule="auto"/>
        <w:ind w:left="720"/>
      </w:pPr>
      <w:r/>
      <w:hyperlink r:id="rId12">
        <w:r>
          <w:rPr>
            <w:color w:val="0000EE"/>
            <w:u w:val="single"/>
          </w:rPr>
          <w:t>https://www.nyse.com/data-insights/after-hours-price-discovery-more-robust-as-pandemic-and-retail-participation-provide-boost</w:t>
        </w:r>
      </w:hyperlink>
      <w:r>
        <w:t xml:space="preserve"> - This article highlights the recent resurgence of after-hours trading driven by increased trading volume, broader equity ownership, and the proliferation of commission-free trading platforms and mobile brokerage applications.</w:t>
      </w:r>
      <w:r/>
    </w:p>
    <w:p>
      <w:pPr>
        <w:pStyle w:val="ListNumber"/>
        <w:spacing w:line="240" w:lineRule="auto"/>
        <w:ind w:left="720"/>
      </w:pPr>
      <w:r/>
      <w:hyperlink r:id="rId10">
        <w:r>
          <w:rPr>
            <w:color w:val="0000EE"/>
            <w:u w:val="single"/>
          </w:rPr>
          <w:t>https://academic.oup.com/rfs/article-abstract/16/4/1041/1576361</w:t>
        </w:r>
      </w:hyperlink>
      <w:r>
        <w:t xml:space="preserve"> - The article discusses the role of technology in facilitating after-hours trading, including algorithmic trading and AI systems, which mitigate previous operational concerns but raise questions about the nature of price discovery.</w:t>
      </w:r>
      <w:r/>
    </w:p>
    <w:p>
      <w:pPr>
        <w:pStyle w:val="ListNumber"/>
        <w:spacing w:line="240" w:lineRule="auto"/>
        <w:ind w:left="720"/>
      </w:pPr>
      <w:r/>
      <w:hyperlink r:id="rId11">
        <w:r>
          <w:rPr>
            <w:color w:val="0000EE"/>
            <w:u w:val="single"/>
          </w:rPr>
          <w:t>https://research-portal.uea.ac.uk/en/publications/price-discovery-and-trading-after-hours-new-evidence-from-the-wor</w:t>
        </w:r>
      </w:hyperlink>
      <w:r>
        <w:t xml:space="preserve"> - This study notes that algorithmic systems may enhance liquidity but do not necessarily contribute to meaningful price discovery, especially in after-hours sessions with thinner trading and preset limit orders.</w:t>
      </w:r>
      <w:r/>
    </w:p>
    <w:p>
      <w:pPr>
        <w:pStyle w:val="ListNumber"/>
        <w:spacing w:line="240" w:lineRule="auto"/>
        <w:ind w:left="720"/>
      </w:pPr>
      <w:r/>
      <w:hyperlink r:id="rId12">
        <w:r>
          <w:rPr>
            <w:color w:val="0000EE"/>
            <w:u w:val="single"/>
          </w:rPr>
          <w:t>https://www.nyse.com/data-insights/after-hours-price-discovery-more-robust-as-pandemic-and-retail-participation-provide-boost</w:t>
        </w:r>
      </w:hyperlink>
      <w:r>
        <w:t xml:space="preserve"> - The article addresses the implications of relying on algorithm-driven systems in after-hours trading, which may lead to price movements that do not reflect genuine market sentiment or information.</w:t>
      </w:r>
      <w:r/>
    </w:p>
    <w:p>
      <w:pPr>
        <w:pStyle w:val="ListNumber"/>
        <w:spacing w:line="240" w:lineRule="auto"/>
        <w:ind w:left="720"/>
      </w:pPr>
      <w:r/>
      <w:hyperlink r:id="rId10">
        <w:r>
          <w:rPr>
            <w:color w:val="0000EE"/>
            <w:u w:val="single"/>
          </w:rPr>
          <w:t>https://academic.oup.com/rfs/article-abstract/16/4/1041/1576361</w:t>
        </w:r>
      </w:hyperlink>
      <w:r>
        <w:t xml:space="preserve"> - This source discusses the credibility of after-hours prices, questioning their validity as usable data for decisions due to the potential for prices to revert with the resumption of regular trading hours.</w:t>
      </w:r>
      <w:r/>
    </w:p>
    <w:p>
      <w:pPr>
        <w:pStyle w:val="ListNumber"/>
        <w:spacing w:line="240" w:lineRule="auto"/>
        <w:ind w:left="720"/>
      </w:pPr>
      <w:r/>
      <w:hyperlink r:id="rId11">
        <w:r>
          <w:rPr>
            <w:color w:val="0000EE"/>
            <w:u w:val="single"/>
          </w:rPr>
          <w:t>https://research-portal.uea.ac.uk/en/publications/price-discovery-and-trading-after-hours-new-evidence-from-the-wor</w:t>
        </w:r>
      </w:hyperlink>
      <w:r>
        <w:t xml:space="preserve"> - The study emphasizes the importance of diverse, informed participation for true price discovery, an element often lacking in after-hours trading sessions.</w:t>
      </w:r>
      <w:r/>
    </w:p>
    <w:p>
      <w:pPr>
        <w:pStyle w:val="ListNumber"/>
        <w:spacing w:line="240" w:lineRule="auto"/>
        <w:ind w:left="720"/>
      </w:pPr>
      <w:r/>
      <w:hyperlink r:id="rId13">
        <w:r>
          <w:rPr>
            <w:color w:val="0000EE"/>
            <w:u w:val="single"/>
          </w:rPr>
          <w:t>https://www.tradersmagazine.com/flashback/flash-friday-after-hours-trading-price-discovery-or-market-babysitting/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ademic.oup.com/rfs/article-abstract/16/4/1041/1576361" TargetMode="External"/><Relationship Id="rId11" Type="http://schemas.openxmlformats.org/officeDocument/2006/relationships/hyperlink" Target="https://research-portal.uea.ac.uk/en/publications/price-discovery-and-trading-after-hours-new-evidence-from-the-wor" TargetMode="External"/><Relationship Id="rId12" Type="http://schemas.openxmlformats.org/officeDocument/2006/relationships/hyperlink" Target="https://www.nyse.com/data-insights/after-hours-price-discovery-more-robust-as-pandemic-and-retail-participation-provide-boost" TargetMode="External"/><Relationship Id="rId13" Type="http://schemas.openxmlformats.org/officeDocument/2006/relationships/hyperlink" Target="https://www.tradersmagazine.com/flashback/flash-friday-after-hours-trading-price-discovery-or-market-babysit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