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artificial intelligence automation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automation is rapidly evolving, presenting businesses with both opportunities and challenges. Recent insights from various tech-focused publications, including Tech.eu, have highlighted the emergence of new technologies within this sector and the potential impacts on business practices.</w:t>
      </w:r>
      <w:r/>
    </w:p>
    <w:p>
      <w:r/>
      <w:r>
        <w:t>AI automation is set to transform industries across the board, leading to a substantial shift in operational strategies and workforce dynamics. Experts indicate that companies integrating AI tools can expect increased efficiency, particularly in tasks that are monotonous or require significant data processing. This shift aims to enhance productivity while allowing human employees to focus on more complex and strategic responsibilities.</w:t>
      </w:r>
      <w:r/>
    </w:p>
    <w:p>
      <w:r/>
      <w:r>
        <w:t>According to the insights from Tech.eu, trends in investment within AI automation reveal a growing interest from venture capitalists and other financing entities. These investments are focused on startups and established players that are pioneering innovative AI solutions. The report highlights that many businesses are exploring AI-driven applications to streamline operations, optimise customer service, and refine decision-making processes through data analysis.</w:t>
      </w:r>
      <w:r/>
    </w:p>
    <w:p>
      <w:r/>
      <w:r>
        <w:t>Emerging technologies in AI are forecasted to impact areas such as supply chain management, marketing, and customer relationship management. Companies are increasingly adopting machine learning algorithms, natural language processing, and robotics to foster innovation and maintain competitive advantages in an ever-evolving market landscape.</w:t>
      </w:r>
      <w:r/>
    </w:p>
    <w:p>
      <w:r/>
      <w:r>
        <w:t>Moreover, the integration of AI is not without its critiques. As businesses harness the power of automation, there are discussions centering around job displacement and the need for upskilling employees to work alongside AI technologies. These considerations are prompting businesses to rethink their workforce strategies and training programmes to ensure employees are equipped to thrive in an AI-augmented workplace.</w:t>
      </w:r>
      <w:r/>
    </w:p>
    <w:p>
      <w:r/>
      <w:r>
        <w:t>In conclusion, as AI automation becomes more prevalent across various sectors, companies are encouraged to stay informed about the evolving trends and technologies. The insights provided by platforms like Tech.eu, especially through reports such as the December Tech.eu Pulse, are essential for understanding the investment landscape and positioning businesses strategically for the future. This ongoing development signifies a critical juncture in business practices as executives and decision-makers navigate the implications of automation on their operations and workforce 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https://www.ntiva.com/blog/business-automation</w:t>
        </w:r>
      </w:hyperlink>
      <w:r>
        <w:t xml:space="preserve"> - This article supports the claim that AI automation is transforming industries by enhancing efficiency, particularly in monotonous tasks and data processing, and highlights its impact on operational strategies and workforce dynamics.</w:t>
      </w:r>
      <w:r/>
    </w:p>
    <w:p>
      <w:pPr>
        <w:pStyle w:val="ListNumber"/>
        <w:spacing w:line="240" w:lineRule="auto"/>
        <w:ind w:left="720"/>
      </w:pPr>
      <w:r/>
      <w:hyperlink r:id="rId10">
        <w:r>
          <w:rPr>
            <w:color w:val="0000EE"/>
            <w:u w:val="single"/>
          </w:rPr>
          <w:t>https://www.ntiva.com/blog/business-automation</w:t>
        </w:r>
      </w:hyperlink>
      <w:r>
        <w:t xml:space="preserve"> - It corroborates the use of AI-driven applications to streamline operations, optimize customer service, and refine decision-making processes through data analysis.</w:t>
      </w:r>
      <w:r/>
    </w:p>
    <w:p>
      <w:pPr>
        <w:pStyle w:val="ListNumber"/>
        <w:spacing w:line="240" w:lineRule="auto"/>
        <w:ind w:left="720"/>
      </w:pPr>
      <w:r/>
      <w:hyperlink r:id="rId11">
        <w:r>
          <w:rPr>
            <w:color w:val="0000EE"/>
            <w:u w:val="single"/>
          </w:rPr>
          <w:t>https://www.pwc.com/us/en/tech-effect/ai-analytics/ai-predictions.html</w:t>
        </w:r>
      </w:hyperlink>
      <w:r>
        <w:t xml:space="preserve"> - This source supports the forecast that emerging AI technologies will impact areas such as supply chain management, marketing, and customer relationship management, and discusses the adoption of machine learning and natural language processing.</w:t>
      </w:r>
      <w:r/>
    </w:p>
    <w:p>
      <w:pPr>
        <w:pStyle w:val="ListNumber"/>
        <w:spacing w:line="240" w:lineRule="auto"/>
        <w:ind w:left="720"/>
      </w:pPr>
      <w:r/>
      <w:hyperlink r:id="rId11">
        <w:r>
          <w:rPr>
            <w:color w:val="0000EE"/>
            <w:u w:val="single"/>
          </w:rPr>
          <w:t>https://www.pwc.com/us/en/tech-effect/ai-analytics/ai-predictions.html</w:t>
        </w:r>
      </w:hyperlink>
      <w:r>
        <w:t xml:space="preserve"> - It highlights the growing interest in AI investments, particularly in startups and established players pioneering innovative AI solutions.</w:t>
      </w:r>
      <w:r/>
    </w:p>
    <w:p>
      <w:pPr>
        <w:pStyle w:val="ListNumber"/>
        <w:spacing w:line="240" w:lineRule="auto"/>
        <w:ind w:left="720"/>
      </w:pPr>
      <w:r/>
      <w:hyperlink r:id="rId12">
        <w:r>
          <w:rPr>
            <w:color w:val="0000EE"/>
            <w:u w:val="single"/>
          </w:rPr>
          <w:t>https://saxon.ai/blogs/2024-ai-recap-and-road-ahead-for-2025-business-impact/</w:t>
        </w:r>
      </w:hyperlink>
      <w:r>
        <w:t xml:space="preserve"> - This article discusses the emergence of new AI technologies, such as autonomous AI agents and Agentic process automation, and their potential to transform business processes and operations.</w:t>
      </w:r>
      <w:r/>
    </w:p>
    <w:p>
      <w:pPr>
        <w:pStyle w:val="ListNumber"/>
        <w:spacing w:line="240" w:lineRule="auto"/>
        <w:ind w:left="720"/>
      </w:pPr>
      <w:r/>
      <w:hyperlink r:id="rId12">
        <w:r>
          <w:rPr>
            <w:color w:val="0000EE"/>
            <w:u w:val="single"/>
          </w:rPr>
          <w:t>https://saxon.ai/blogs/2024-ai-recap-and-road-ahead-for-2025-business-impact/</w:t>
        </w:r>
      </w:hyperlink>
      <w:r>
        <w:t xml:space="preserve"> - It supports the trend of increasing investment in AI solutions and the focus on integrating AI with existing business applications to drive innovation and efficiency.</w:t>
      </w:r>
      <w:r/>
    </w:p>
    <w:p>
      <w:pPr>
        <w:pStyle w:val="ListNumber"/>
        <w:spacing w:line="240" w:lineRule="auto"/>
        <w:ind w:left="720"/>
      </w:pPr>
      <w:r/>
      <w:hyperlink r:id="rId10">
        <w:r>
          <w:rPr>
            <w:color w:val="0000EE"/>
            <w:u w:val="single"/>
          </w:rPr>
          <w:t>https://www.ntiva.com/blog/business-automation</w:t>
        </w:r>
      </w:hyperlink>
      <w:r>
        <w:t xml:space="preserve"> - This source addresses the critiques of AI integration, including job displacement and the need for upskilling employees to work alongside AI technologies.</w:t>
      </w:r>
      <w:r/>
    </w:p>
    <w:p>
      <w:pPr>
        <w:pStyle w:val="ListNumber"/>
        <w:spacing w:line="240" w:lineRule="auto"/>
        <w:ind w:left="720"/>
      </w:pPr>
      <w:r/>
      <w:hyperlink r:id="rId11">
        <w:r>
          <w:rPr>
            <w:color w:val="0000EE"/>
            <w:u w:val="single"/>
          </w:rPr>
          <w:t>https://www.pwc.com/us/en/tech-effect/ai-analytics/ai-predictions.html</w:t>
        </w:r>
      </w:hyperlink>
      <w:r>
        <w:t xml:space="preserve"> - It discusses the importance of workforce transformation and the need for businesses to rethink their workforce strategies and training programs in an AI-augmented workplace.</w:t>
      </w:r>
      <w:r/>
    </w:p>
    <w:p>
      <w:pPr>
        <w:pStyle w:val="ListNumber"/>
        <w:spacing w:line="240" w:lineRule="auto"/>
        <w:ind w:left="720"/>
      </w:pPr>
      <w:r/>
      <w:hyperlink r:id="rId12">
        <w:r>
          <w:rPr>
            <w:color w:val="0000EE"/>
            <w:u w:val="single"/>
          </w:rPr>
          <w:t>https://saxon.ai/blogs/2024-ai-recap-and-road-ahead-for-2025-business-impact/</w:t>
        </w:r>
      </w:hyperlink>
      <w:r>
        <w:t xml:space="preserve"> - This article emphasizes the critical juncture in business practices as executives navigate the implications of automation on operations and workforce structures.</w:t>
      </w:r>
      <w:r/>
    </w:p>
    <w:p>
      <w:pPr>
        <w:pStyle w:val="ListNumber"/>
        <w:spacing w:line="240" w:lineRule="auto"/>
        <w:ind w:left="720"/>
      </w:pPr>
      <w:r/>
      <w:hyperlink r:id="rId11">
        <w:r>
          <w:rPr>
            <w:color w:val="0000EE"/>
            <w:u w:val="single"/>
          </w:rPr>
          <w:t>https://www.pwc.com/us/en/tech-effect/ai-analytics/ai-predictions.html</w:t>
        </w:r>
      </w:hyperlink>
      <w:r>
        <w:t xml:space="preserve"> - It highlights the role of AI in maintaining competitive advantages through innovation in an ever-evolving market landscape.</w:t>
      </w:r>
      <w:r/>
    </w:p>
    <w:p>
      <w:pPr>
        <w:pStyle w:val="ListNumber"/>
        <w:spacing w:line="240" w:lineRule="auto"/>
        <w:ind w:left="720"/>
      </w:pPr>
      <w:r/>
      <w:hyperlink r:id="rId10">
        <w:r>
          <w:rPr>
            <w:color w:val="0000EE"/>
            <w:u w:val="single"/>
          </w:rPr>
          <w:t>https://www.ntiva.com/blog/business-automation</w:t>
        </w:r>
      </w:hyperlink>
      <w:r>
        <w:t xml:space="preserve"> - This source encourages businesses to stay informed about evolving trends and technologies in AI automation to position themselves strategically for the future.</w:t>
      </w:r>
      <w:r/>
    </w:p>
    <w:p>
      <w:pPr>
        <w:pStyle w:val="ListNumber"/>
        <w:spacing w:line="240" w:lineRule="auto"/>
        <w:ind w:left="720"/>
      </w:pPr>
      <w:r/>
      <w:hyperlink r:id="rId13">
        <w:r>
          <w:rPr>
            <w:color w:val="0000EE"/>
            <w:u w:val="single"/>
          </w:rPr>
          <w:t>https://tech.eu/2025/01/03/european-tech-eu-pulse-key-trends-and-investment-in-december/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iva.com/blog/business-automation" TargetMode="External"/><Relationship Id="rId11" Type="http://schemas.openxmlformats.org/officeDocument/2006/relationships/hyperlink" Target="https://www.pwc.com/us/en/tech-effect/ai-analytics/ai-predictions.html" TargetMode="External"/><Relationship Id="rId12" Type="http://schemas.openxmlformats.org/officeDocument/2006/relationships/hyperlink" Target="https://saxon.ai/blogs/2024-ai-recap-and-road-ahead-for-2025-business-impact/" TargetMode="External"/><Relationship Id="rId13" Type="http://schemas.openxmlformats.org/officeDocument/2006/relationships/hyperlink" Target="https://tech.eu/2025/01/03/european-tech-eu-pulse-key-trends-and-investment-in-decem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